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75B1B" w14:textId="77777777" w:rsidR="005029F7" w:rsidRDefault="005029F7" w:rsidP="002F414F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36E2DA" w14:textId="77777777" w:rsidR="005029F7" w:rsidRDefault="005029F7" w:rsidP="002F414F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4EF5F01" w14:textId="4D9EDAA6" w:rsidR="0027544F" w:rsidRDefault="00DF489D" w:rsidP="002F414F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здравоохранения Республики Казахстан</w:t>
      </w:r>
    </w:p>
    <w:p w14:paraId="1E1CA320" w14:textId="77777777" w:rsidR="0027544F" w:rsidRDefault="00DF489D" w:rsidP="002F414F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Республиканский центр развития здравоохранения</w:t>
      </w:r>
    </w:p>
    <w:p w14:paraId="4BAABC8B" w14:textId="77777777" w:rsidR="0027544F" w:rsidRDefault="0027544F" w:rsidP="002F414F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01009FE" w14:textId="77777777" w:rsidR="0027544F" w:rsidRDefault="00DF489D" w:rsidP="002F414F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Центр стратегического развития</w:t>
      </w:r>
    </w:p>
    <w:p w14:paraId="325C4BE3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D80BA0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42A988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6E86EB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3ACE45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08124C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B2B05E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250048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88A6FF" w14:textId="77777777" w:rsidR="0027544F" w:rsidRDefault="00DF489D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Тюлюбаева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Ж.С.,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Казбекова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Д. Е.</w:t>
      </w:r>
    </w:p>
    <w:p w14:paraId="377B3A23" w14:textId="77777777" w:rsidR="0027544F" w:rsidRDefault="0027544F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D721EB8" w14:textId="5E4D5FA5" w:rsidR="0027544F" w:rsidRDefault="00DF489D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Использование классификатора </w:t>
      </w:r>
      <w:r w:rsidR="00D96D44">
        <w:rPr>
          <w:rFonts w:ascii="Times New Roman" w:eastAsia="Times New Roman" w:hAnsi="Times New Roman" w:cs="Times New Roman"/>
          <w:b/>
          <w:sz w:val="28"/>
          <w:szCs w:val="28"/>
        </w:rPr>
        <w:t xml:space="preserve">лабораторных исследований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LOINC</w:t>
      </w:r>
    </w:p>
    <w:p w14:paraId="6E112FB0" w14:textId="77777777" w:rsidR="0027544F" w:rsidRDefault="0027544F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5F71A5" w14:textId="77777777" w:rsidR="0027544F" w:rsidRDefault="00DF489D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рекомендации </w:t>
      </w:r>
    </w:p>
    <w:p w14:paraId="7C978068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262232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FAC149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D607A8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F06E5B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C666FB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69A7CA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56CCEC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0039B9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B34CB2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91FE03" w14:textId="77777777" w:rsidR="0027544F" w:rsidRDefault="0027544F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CA9F84" w14:textId="77777777" w:rsidR="0027544F" w:rsidRDefault="00DF489D">
      <w:pPr>
        <w:tabs>
          <w:tab w:val="left" w:pos="567"/>
          <w:tab w:val="left" w:pos="130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07567069" w14:textId="77777777" w:rsidR="0027544F" w:rsidRDefault="0027544F">
      <w:pPr>
        <w:tabs>
          <w:tab w:val="left" w:pos="567"/>
          <w:tab w:val="left" w:pos="130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231D60" w14:textId="77777777" w:rsidR="0027544F" w:rsidRDefault="0027544F">
      <w:pPr>
        <w:tabs>
          <w:tab w:val="left" w:pos="567"/>
          <w:tab w:val="left" w:pos="130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2AAC50" w14:textId="77777777" w:rsidR="0027544F" w:rsidRDefault="0027544F">
      <w:pPr>
        <w:tabs>
          <w:tab w:val="left" w:pos="567"/>
          <w:tab w:val="left" w:pos="130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215AFF" w14:textId="77777777" w:rsidR="0027544F" w:rsidRDefault="0027544F">
      <w:pPr>
        <w:tabs>
          <w:tab w:val="left" w:pos="567"/>
          <w:tab w:val="left" w:pos="130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ACAB9F" w14:textId="77777777" w:rsidR="0027544F" w:rsidRDefault="0027544F">
      <w:pPr>
        <w:tabs>
          <w:tab w:val="left" w:pos="567"/>
          <w:tab w:val="left" w:pos="130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40DB6F" w14:textId="77777777" w:rsidR="0027544F" w:rsidRDefault="0027544F">
      <w:pPr>
        <w:tabs>
          <w:tab w:val="left" w:pos="567"/>
          <w:tab w:val="left" w:pos="130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2F2803" w14:textId="77777777" w:rsidR="0027544F" w:rsidRDefault="0027544F">
      <w:pPr>
        <w:tabs>
          <w:tab w:val="left" w:pos="567"/>
          <w:tab w:val="left" w:pos="130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1ECA23" w14:textId="77777777" w:rsidR="0027544F" w:rsidRDefault="0027544F">
      <w:pPr>
        <w:tabs>
          <w:tab w:val="left" w:pos="567"/>
          <w:tab w:val="left" w:pos="130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3D92C1" w14:textId="77777777" w:rsidR="0027544F" w:rsidRDefault="0027544F">
      <w:pPr>
        <w:tabs>
          <w:tab w:val="left" w:pos="567"/>
          <w:tab w:val="left" w:pos="130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33E1A2" w14:textId="77777777" w:rsidR="0027544F" w:rsidRDefault="0027544F">
      <w:pPr>
        <w:tabs>
          <w:tab w:val="left" w:pos="567"/>
          <w:tab w:val="left" w:pos="130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63F6CB" w14:textId="77777777" w:rsidR="0027544F" w:rsidRDefault="0027544F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1CDB38" w14:textId="77777777" w:rsidR="0027544F" w:rsidRDefault="0027544F" w:rsidP="00A0232D">
      <w:pPr>
        <w:tabs>
          <w:tab w:val="left" w:pos="567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D12CBFD" w14:textId="77777777" w:rsidR="0027544F" w:rsidRDefault="00DF489D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Нұр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-Султан, 2020</w:t>
      </w:r>
    </w:p>
    <w:p w14:paraId="252857D1" w14:textId="77777777" w:rsidR="0027544F" w:rsidRDefault="0027544F">
      <w:pPr>
        <w:tabs>
          <w:tab w:val="left" w:pos="567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7BDBB87" w14:textId="77777777" w:rsidR="0027544F" w:rsidRPr="002F414F" w:rsidRDefault="00DF489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  <w:r w:rsidRPr="002F414F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УДК </w:t>
      </w:r>
    </w:p>
    <w:p w14:paraId="64CFF246" w14:textId="77777777" w:rsidR="0027544F" w:rsidRPr="002F414F" w:rsidRDefault="00DF489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2F414F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ББК </w:t>
      </w:r>
    </w:p>
    <w:p w14:paraId="188E452B" w14:textId="77777777" w:rsidR="0027544F" w:rsidRPr="002F414F" w:rsidRDefault="00DF489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14F">
        <w:rPr>
          <w:rFonts w:ascii="Times New Roman" w:hAnsi="Times New Roman" w:cs="Times New Roman"/>
          <w:b/>
          <w:sz w:val="28"/>
          <w:szCs w:val="28"/>
          <w:highlight w:val="yellow"/>
        </w:rPr>
        <w:t>Т 98</w:t>
      </w:r>
    </w:p>
    <w:p w14:paraId="25003F04" w14:textId="77777777" w:rsidR="0027544F" w:rsidRPr="002F414F" w:rsidRDefault="0027544F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57E3F5E" w14:textId="77777777" w:rsidR="0027544F" w:rsidRPr="002F414F" w:rsidRDefault="00DF489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14F">
        <w:rPr>
          <w:rFonts w:ascii="Times New Roman" w:hAnsi="Times New Roman" w:cs="Times New Roman"/>
          <w:b/>
          <w:sz w:val="28"/>
          <w:szCs w:val="28"/>
        </w:rPr>
        <w:t xml:space="preserve">Рецензенты: </w:t>
      </w:r>
    </w:p>
    <w:p w14:paraId="2751B47E" w14:textId="77777777" w:rsidR="0027544F" w:rsidRPr="002F414F" w:rsidRDefault="0027544F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861A39" w14:textId="77777777" w:rsidR="0027544F" w:rsidRPr="002F414F" w:rsidRDefault="0027544F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A8A505" w14:textId="77777777" w:rsidR="0027544F" w:rsidRPr="002F414F" w:rsidRDefault="0027544F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CF8005" w14:textId="77777777" w:rsidR="0027544F" w:rsidRPr="002F414F" w:rsidRDefault="0027544F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6EF312" w14:textId="77777777" w:rsidR="0027544F" w:rsidRPr="002F414F" w:rsidRDefault="00DF489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14F">
        <w:rPr>
          <w:rFonts w:ascii="Times New Roman" w:hAnsi="Times New Roman" w:cs="Times New Roman"/>
          <w:b/>
          <w:sz w:val="28"/>
          <w:szCs w:val="28"/>
        </w:rPr>
        <w:t>Авторы:</w:t>
      </w:r>
      <w:r w:rsidRPr="002F41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6FB64E" w14:textId="442B8CF0" w:rsidR="0027544F" w:rsidRDefault="00DF489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414F">
        <w:rPr>
          <w:rFonts w:ascii="Times New Roman" w:hAnsi="Times New Roman" w:cs="Times New Roman"/>
          <w:sz w:val="28"/>
          <w:szCs w:val="28"/>
        </w:rPr>
        <w:t>Тюлюбаева</w:t>
      </w:r>
      <w:proofErr w:type="spellEnd"/>
      <w:r w:rsidRPr="002F414F">
        <w:rPr>
          <w:rFonts w:ascii="Times New Roman" w:hAnsi="Times New Roman" w:cs="Times New Roman"/>
          <w:sz w:val="28"/>
          <w:szCs w:val="28"/>
        </w:rPr>
        <w:t xml:space="preserve"> Ж.С. – магистр общественного здравоохранения, руководитель центра стратегического развития РГП на ПХВ «Республиканский центр развития здравоохранения» МЗ РК.</w:t>
      </w:r>
    </w:p>
    <w:p w14:paraId="58EA1368" w14:textId="6ECF4F09" w:rsidR="00B00859" w:rsidRPr="00B00859" w:rsidRDefault="00111E41" w:rsidP="00B00859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E41">
        <w:rPr>
          <w:rFonts w:ascii="Times New Roman" w:hAnsi="Times New Roman" w:cs="Times New Roman"/>
          <w:color w:val="000000" w:themeColor="text1"/>
          <w:sz w:val="28"/>
          <w:szCs w:val="28"/>
        </w:rPr>
        <w:t>Казбекова Д.Е</w:t>
      </w:r>
      <w:r w:rsidR="00C05AE8" w:rsidRPr="0011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05AE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 w:rsidR="00B00859" w:rsidRPr="00B00859">
        <w:rPr>
          <w:rFonts w:ascii="Times New Roman" w:hAnsi="Times New Roman" w:cs="Times New Roman"/>
          <w:sz w:val="28"/>
          <w:szCs w:val="28"/>
        </w:rPr>
        <w:t>отдела стандартизации электронного здравоохранения РГП на ПХВ «Республиканский центр развития здравоохранения» МЗ РК.</w:t>
      </w:r>
    </w:p>
    <w:p w14:paraId="09B1B418" w14:textId="26F76635" w:rsidR="0027544F" w:rsidRPr="002F414F" w:rsidRDefault="0027544F" w:rsidP="00B00859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156A376" w14:textId="77777777" w:rsidR="0027544F" w:rsidRPr="002F414F" w:rsidRDefault="0027544F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C995D2" w14:textId="5BBC4EF4" w:rsidR="0027544F" w:rsidRPr="002F414F" w:rsidRDefault="00DF489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14F">
        <w:rPr>
          <w:rFonts w:ascii="Times New Roman" w:hAnsi="Times New Roman" w:cs="Times New Roman"/>
          <w:sz w:val="28"/>
          <w:szCs w:val="28"/>
        </w:rPr>
        <w:t>Использование классифи</w:t>
      </w:r>
      <w:r w:rsidR="00B00859">
        <w:rPr>
          <w:rFonts w:ascii="Times New Roman" w:hAnsi="Times New Roman" w:cs="Times New Roman"/>
          <w:sz w:val="28"/>
          <w:szCs w:val="28"/>
        </w:rPr>
        <w:t>катора лабораторных исследований</w:t>
      </w:r>
      <w:r w:rsidRPr="002F414F">
        <w:rPr>
          <w:rFonts w:ascii="Times New Roman" w:hAnsi="Times New Roman" w:cs="Times New Roman"/>
          <w:sz w:val="28"/>
          <w:szCs w:val="28"/>
        </w:rPr>
        <w:t xml:space="preserve"> LOINC: Методические рекомендации. - </w:t>
      </w:r>
      <w:proofErr w:type="spellStart"/>
      <w:r w:rsidRPr="002F414F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2F414F">
        <w:rPr>
          <w:rFonts w:ascii="Times New Roman" w:hAnsi="Times New Roman" w:cs="Times New Roman"/>
          <w:sz w:val="28"/>
          <w:szCs w:val="28"/>
        </w:rPr>
        <w:t>-Султан, 2020. - 22 с.</w:t>
      </w:r>
    </w:p>
    <w:p w14:paraId="17857CB9" w14:textId="77777777" w:rsidR="0027544F" w:rsidRPr="002F414F" w:rsidRDefault="0027544F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0E85B8" w14:textId="77777777" w:rsidR="0027544F" w:rsidRPr="002F414F" w:rsidRDefault="0027544F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2CCCBF" w14:textId="77777777" w:rsidR="0027544F" w:rsidRPr="002F414F" w:rsidRDefault="00DF489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14F">
        <w:rPr>
          <w:rFonts w:ascii="Times New Roman" w:hAnsi="Times New Roman" w:cs="Times New Roman"/>
          <w:sz w:val="28"/>
          <w:szCs w:val="28"/>
          <w:highlight w:val="yellow"/>
        </w:rPr>
        <w:t>ISBN  978-601-7606-24-4</w:t>
      </w:r>
    </w:p>
    <w:p w14:paraId="68B77A40" w14:textId="77777777" w:rsidR="0027544F" w:rsidRPr="002F414F" w:rsidRDefault="00DF489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14F">
        <w:rPr>
          <w:rFonts w:ascii="Times New Roman" w:hAnsi="Times New Roman" w:cs="Times New Roman"/>
          <w:sz w:val="28"/>
          <w:szCs w:val="28"/>
        </w:rPr>
        <w:t>Методические рекомендации являются практическим руководством для организаторов и менеджеров здравоохранения, экспертов, научных сотрудников и работников практического здравоохранения.</w:t>
      </w:r>
    </w:p>
    <w:p w14:paraId="61D9D24D" w14:textId="77777777" w:rsidR="0027544F" w:rsidRPr="002F414F" w:rsidRDefault="00DF489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  <w:r w:rsidRPr="002F414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</w:t>
      </w:r>
      <w:r w:rsidRPr="002F414F">
        <w:rPr>
          <w:rFonts w:ascii="Times New Roman" w:hAnsi="Times New Roman" w:cs="Times New Roman"/>
          <w:b/>
          <w:sz w:val="28"/>
          <w:szCs w:val="28"/>
          <w:highlight w:val="yellow"/>
        </w:rPr>
        <w:t>УДК</w:t>
      </w:r>
      <w:r w:rsidRPr="002F414F">
        <w:rPr>
          <w:rFonts w:ascii="Times New Roman" w:hAnsi="Times New Roman" w:cs="Times New Roman"/>
          <w:color w:val="000000"/>
          <w:sz w:val="23"/>
          <w:szCs w:val="23"/>
          <w:highlight w:val="yellow"/>
        </w:rPr>
        <w:t xml:space="preserve">  </w:t>
      </w:r>
      <w:r w:rsidRPr="002F414F">
        <w:rPr>
          <w:rFonts w:ascii="Times New Roman" w:hAnsi="Times New Roman" w:cs="Times New Roman"/>
          <w:b/>
          <w:sz w:val="28"/>
          <w:szCs w:val="28"/>
          <w:highlight w:val="yellow"/>
        </w:rPr>
        <w:t>614</w:t>
      </w:r>
    </w:p>
    <w:p w14:paraId="7C65B7C6" w14:textId="77777777" w:rsidR="0027544F" w:rsidRPr="002F414F" w:rsidRDefault="00DF489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14F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                                                                                           ББК 51.1</w:t>
      </w:r>
    </w:p>
    <w:p w14:paraId="65482508" w14:textId="77777777" w:rsidR="0027544F" w:rsidRPr="002F414F" w:rsidRDefault="0027544F">
      <w:pPr>
        <w:tabs>
          <w:tab w:val="left" w:pos="567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BC198B9" w14:textId="77777777" w:rsidR="0027544F" w:rsidRPr="002F414F" w:rsidRDefault="0027544F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CAB80" w14:textId="77777777" w:rsidR="0027544F" w:rsidRPr="002F414F" w:rsidRDefault="0027544F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1C337B" w14:textId="77777777" w:rsidR="0027544F" w:rsidRPr="002F414F" w:rsidRDefault="0027544F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FB167" w14:textId="77777777" w:rsidR="0027544F" w:rsidRPr="002F414F" w:rsidRDefault="00DF489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14F">
        <w:rPr>
          <w:rFonts w:ascii="Times New Roman" w:hAnsi="Times New Roman" w:cs="Times New Roman"/>
          <w:sz w:val="28"/>
          <w:szCs w:val="28"/>
        </w:rPr>
        <w:t>Методические рекомендации обсуждены и одобрены на заседании Экспертного совета РГП «Республиканский центр развития здравоохранения» (протокол заседания_____________)</w:t>
      </w:r>
    </w:p>
    <w:p w14:paraId="74758D56" w14:textId="77777777" w:rsidR="0027544F" w:rsidRPr="002F414F" w:rsidRDefault="0027544F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CBC2309" w14:textId="77777777" w:rsidR="0027544F" w:rsidRPr="002F414F" w:rsidRDefault="0027544F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89907C8" w14:textId="77777777" w:rsidR="0027544F" w:rsidRPr="002F414F" w:rsidRDefault="0027544F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1CC52A1" w14:textId="77777777" w:rsidR="0027544F" w:rsidRPr="002F414F" w:rsidRDefault="00DF489D">
      <w:pPr>
        <w:ind w:right="640" w:firstLine="709"/>
        <w:rPr>
          <w:rFonts w:ascii="Times New Roman" w:hAnsi="Times New Roman" w:cs="Times New Roman"/>
          <w:sz w:val="28"/>
          <w:szCs w:val="28"/>
        </w:rPr>
      </w:pPr>
      <w:r w:rsidRPr="002F414F">
        <w:rPr>
          <w:rFonts w:ascii="Times New Roman" w:hAnsi="Times New Roman" w:cs="Times New Roman"/>
          <w:sz w:val="28"/>
          <w:szCs w:val="28"/>
          <w:highlight w:val="yellow"/>
        </w:rPr>
        <w:t>ISBN</w:t>
      </w:r>
      <w:r w:rsidRPr="002F41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© </w:t>
      </w:r>
      <w:proofErr w:type="spellStart"/>
      <w:r w:rsidRPr="002F414F">
        <w:rPr>
          <w:rFonts w:ascii="Times New Roman" w:hAnsi="Times New Roman" w:cs="Times New Roman"/>
          <w:sz w:val="28"/>
          <w:szCs w:val="28"/>
        </w:rPr>
        <w:t>Тюлюбаева</w:t>
      </w:r>
      <w:proofErr w:type="spellEnd"/>
      <w:r w:rsidRPr="002F414F">
        <w:rPr>
          <w:rFonts w:ascii="Times New Roman" w:hAnsi="Times New Roman" w:cs="Times New Roman"/>
          <w:sz w:val="28"/>
          <w:szCs w:val="28"/>
        </w:rPr>
        <w:t xml:space="preserve"> Ж.С., 2020</w:t>
      </w:r>
    </w:p>
    <w:p w14:paraId="768AD58F" w14:textId="77777777" w:rsidR="0027544F" w:rsidRPr="002F414F" w:rsidRDefault="00DF489D">
      <w:pPr>
        <w:ind w:left="4956"/>
        <w:rPr>
          <w:rFonts w:ascii="Times New Roman" w:hAnsi="Times New Roman" w:cs="Times New Roman"/>
          <w:sz w:val="28"/>
          <w:szCs w:val="28"/>
        </w:rPr>
      </w:pPr>
      <w:r w:rsidRPr="002F414F">
        <w:rPr>
          <w:rFonts w:ascii="Times New Roman" w:hAnsi="Times New Roman" w:cs="Times New Roman"/>
          <w:sz w:val="28"/>
          <w:szCs w:val="28"/>
        </w:rPr>
        <w:t xml:space="preserve"> © Казбекова Д.Е</w:t>
      </w:r>
      <w:r w:rsidR="002F414F">
        <w:rPr>
          <w:rFonts w:ascii="Times New Roman" w:hAnsi="Times New Roman" w:cs="Times New Roman"/>
          <w:sz w:val="28"/>
          <w:szCs w:val="28"/>
        </w:rPr>
        <w:t>.</w:t>
      </w:r>
      <w:r w:rsidRPr="002F414F">
        <w:rPr>
          <w:rFonts w:ascii="Times New Roman" w:hAnsi="Times New Roman" w:cs="Times New Roman"/>
          <w:sz w:val="28"/>
          <w:szCs w:val="28"/>
        </w:rPr>
        <w:t xml:space="preserve">, 2020 </w:t>
      </w:r>
    </w:p>
    <w:p w14:paraId="472FBE71" w14:textId="77777777" w:rsidR="0027544F" w:rsidRDefault="0027544F">
      <w:pPr>
        <w:ind w:left="4956"/>
        <w:rPr>
          <w:sz w:val="28"/>
          <w:szCs w:val="28"/>
        </w:rPr>
      </w:pPr>
    </w:p>
    <w:p w14:paraId="032D17FA" w14:textId="6BF8456F" w:rsidR="002F414F" w:rsidRDefault="002F414F" w:rsidP="00226A20">
      <w:pPr>
        <w:rPr>
          <w:sz w:val="28"/>
          <w:szCs w:val="28"/>
        </w:rPr>
      </w:pPr>
    </w:p>
    <w:p w14:paraId="73FD909B" w14:textId="77777777" w:rsidR="0027544F" w:rsidRDefault="0027544F">
      <w:pPr>
        <w:ind w:left="4956"/>
        <w:rPr>
          <w:sz w:val="28"/>
          <w:szCs w:val="28"/>
        </w:rPr>
      </w:pPr>
    </w:p>
    <w:p w14:paraId="61A192C1" w14:textId="77777777" w:rsidR="0027544F" w:rsidRPr="002F414F" w:rsidRDefault="00DF489D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14F">
        <w:rPr>
          <w:rFonts w:ascii="Times New Roman" w:hAnsi="Times New Roman" w:cs="Times New Roman"/>
          <w:b/>
          <w:sz w:val="28"/>
          <w:szCs w:val="28"/>
        </w:rPr>
        <w:lastRenderedPageBreak/>
        <w:t>Перечень сокращений, условных обозначений, символов</w:t>
      </w:r>
    </w:p>
    <w:p w14:paraId="0E87DE0B" w14:textId="77777777" w:rsidR="0027544F" w:rsidRPr="002F414F" w:rsidRDefault="0027544F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980"/>
        <w:gridCol w:w="7364"/>
      </w:tblGrid>
      <w:tr w:rsidR="00B00859" w:rsidRPr="00D96D44" w14:paraId="3692E523" w14:textId="77777777" w:rsidTr="00BE5427">
        <w:tc>
          <w:tcPr>
            <w:tcW w:w="1980" w:type="dxa"/>
          </w:tcPr>
          <w:p w14:paraId="53A2A787" w14:textId="0DEA446D" w:rsidR="00B00859" w:rsidRPr="00B00859" w:rsidRDefault="00030F6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LOINC</w:t>
            </w:r>
          </w:p>
        </w:tc>
        <w:tc>
          <w:tcPr>
            <w:tcW w:w="7364" w:type="dxa"/>
          </w:tcPr>
          <w:p w14:paraId="2201B53F" w14:textId="10460B62" w:rsidR="00B00859" w:rsidRPr="00030F67" w:rsidRDefault="00030F6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0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Logical Observation Identifiers Names and Codes</w:t>
            </w:r>
          </w:p>
        </w:tc>
      </w:tr>
      <w:tr w:rsidR="00B00859" w:rsidRPr="00B00859" w14:paraId="07FE6DD0" w14:textId="77777777" w:rsidTr="00BE5427">
        <w:tc>
          <w:tcPr>
            <w:tcW w:w="1980" w:type="dxa"/>
          </w:tcPr>
          <w:p w14:paraId="3C6D52D8" w14:textId="11EAC97A" w:rsidR="00B00859" w:rsidRPr="00030F67" w:rsidRDefault="00D35086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35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MCnc</w:t>
            </w:r>
            <w:proofErr w:type="spellEnd"/>
          </w:p>
        </w:tc>
        <w:tc>
          <w:tcPr>
            <w:tcW w:w="7364" w:type="dxa"/>
          </w:tcPr>
          <w:p w14:paraId="49100E39" w14:textId="62F1C459" w:rsidR="00B00859" w:rsidRPr="00030F6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54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Mass Concentration</w:t>
            </w:r>
          </w:p>
        </w:tc>
      </w:tr>
      <w:tr w:rsidR="00B00859" w:rsidRPr="00B00859" w14:paraId="2E99BDDE" w14:textId="77777777" w:rsidTr="00BE5427">
        <w:tc>
          <w:tcPr>
            <w:tcW w:w="1980" w:type="dxa"/>
          </w:tcPr>
          <w:p w14:paraId="46C77484" w14:textId="076708C3" w:rsidR="00B00859" w:rsidRPr="00030F67" w:rsidRDefault="007708DB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Pt</w:t>
            </w:r>
            <w:proofErr w:type="spellEnd"/>
          </w:p>
        </w:tc>
        <w:tc>
          <w:tcPr>
            <w:tcW w:w="7364" w:type="dxa"/>
          </w:tcPr>
          <w:p w14:paraId="6CCDCF61" w14:textId="60F2B172" w:rsidR="00B00859" w:rsidRPr="00030F6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Point in time</w:t>
            </w:r>
          </w:p>
        </w:tc>
      </w:tr>
      <w:tr w:rsidR="00B00859" w:rsidRPr="00B00859" w14:paraId="47FE0807" w14:textId="77777777" w:rsidTr="00BE5427">
        <w:tc>
          <w:tcPr>
            <w:tcW w:w="1980" w:type="dxa"/>
          </w:tcPr>
          <w:p w14:paraId="69D13A5E" w14:textId="40145FF5" w:rsidR="00B00859" w:rsidRPr="00030F67" w:rsidRDefault="007708DB" w:rsidP="006464F1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Qn</w:t>
            </w:r>
            <w:proofErr w:type="spellEnd"/>
          </w:p>
        </w:tc>
        <w:tc>
          <w:tcPr>
            <w:tcW w:w="7364" w:type="dxa"/>
          </w:tcPr>
          <w:p w14:paraId="1AB90B95" w14:textId="776A2887" w:rsidR="00B00859" w:rsidRPr="00030F67" w:rsidRDefault="00BE5427" w:rsidP="006464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Quantity</w:t>
            </w:r>
          </w:p>
        </w:tc>
      </w:tr>
      <w:tr w:rsidR="00B00859" w:rsidRPr="00B00859" w14:paraId="2E10E052" w14:textId="77777777" w:rsidTr="00BE5427">
        <w:tc>
          <w:tcPr>
            <w:tcW w:w="1980" w:type="dxa"/>
          </w:tcPr>
          <w:p w14:paraId="42300C40" w14:textId="34582170" w:rsidR="00B00859" w:rsidRPr="00030F67" w:rsidRDefault="007708DB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proofErr w:type="spellStart"/>
            <w:r w:rsidRPr="001301C9">
              <w:rPr>
                <w:rFonts w:ascii="Times New Roman" w:eastAsia="Times New Roman" w:hAnsi="Times New Roman" w:cs="Times New Roman"/>
                <w:sz w:val="28"/>
                <w:szCs w:val="28"/>
              </w:rPr>
              <w:t>MRto</w:t>
            </w:r>
            <w:proofErr w:type="spellEnd"/>
          </w:p>
        </w:tc>
        <w:tc>
          <w:tcPr>
            <w:tcW w:w="7364" w:type="dxa"/>
          </w:tcPr>
          <w:p w14:paraId="4852DDB9" w14:textId="283FF4D8" w:rsidR="00B00859" w:rsidRPr="00030F6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54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Mass Ratio</w:t>
            </w:r>
          </w:p>
        </w:tc>
      </w:tr>
      <w:tr w:rsidR="00BE5427" w:rsidRPr="00BE5427" w14:paraId="124CC365" w14:textId="77777777" w:rsidTr="00BE5427">
        <w:tc>
          <w:tcPr>
            <w:tcW w:w="1980" w:type="dxa"/>
          </w:tcPr>
          <w:p w14:paraId="587A62A9" w14:textId="16D0BEB0" w:rsidR="00B00859" w:rsidRPr="00BE5427" w:rsidRDefault="007708DB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proofErr w:type="spellStart"/>
            <w:r w:rsidRPr="00BE54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RelRto</w:t>
            </w:r>
            <w:proofErr w:type="spellEnd"/>
          </w:p>
        </w:tc>
        <w:tc>
          <w:tcPr>
            <w:tcW w:w="7364" w:type="dxa"/>
          </w:tcPr>
          <w:p w14:paraId="6A27C210" w14:textId="28B2F0D5" w:rsidR="00B00859" w:rsidRPr="00BE542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E542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Relative Ration</w:t>
            </w:r>
          </w:p>
        </w:tc>
      </w:tr>
      <w:tr w:rsidR="00BE5427" w:rsidRPr="00BE5427" w14:paraId="06ED0232" w14:textId="77777777" w:rsidTr="00BE5427">
        <w:tc>
          <w:tcPr>
            <w:tcW w:w="1980" w:type="dxa"/>
          </w:tcPr>
          <w:p w14:paraId="3CA82289" w14:textId="4018113B" w:rsidR="007708DB" w:rsidRPr="00BE5427" w:rsidRDefault="007708DB" w:rsidP="006464F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E54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RelTime</w:t>
            </w:r>
            <w:proofErr w:type="spellEnd"/>
          </w:p>
        </w:tc>
        <w:tc>
          <w:tcPr>
            <w:tcW w:w="7364" w:type="dxa"/>
          </w:tcPr>
          <w:p w14:paraId="1941A894" w14:textId="42D8720E" w:rsidR="007708DB" w:rsidRPr="00BE542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E542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Relative Time</w:t>
            </w:r>
          </w:p>
        </w:tc>
      </w:tr>
      <w:tr w:rsidR="00BE5427" w:rsidRPr="00BE5427" w14:paraId="61CF9662" w14:textId="77777777" w:rsidTr="00BE5427">
        <w:tc>
          <w:tcPr>
            <w:tcW w:w="1980" w:type="dxa"/>
          </w:tcPr>
          <w:p w14:paraId="773AAF17" w14:textId="6F0DD06A" w:rsidR="007708DB" w:rsidRPr="00BE5427" w:rsidRDefault="007708DB" w:rsidP="006464F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E54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RelMCnc</w:t>
            </w:r>
            <w:proofErr w:type="spellEnd"/>
          </w:p>
        </w:tc>
        <w:tc>
          <w:tcPr>
            <w:tcW w:w="7364" w:type="dxa"/>
          </w:tcPr>
          <w:p w14:paraId="215C0243" w14:textId="45B0532A" w:rsidR="007708DB" w:rsidRPr="00BE542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Relative Mass Concentration</w:t>
            </w:r>
          </w:p>
        </w:tc>
      </w:tr>
      <w:tr w:rsidR="00BE5427" w:rsidRPr="00BE5427" w14:paraId="35227340" w14:textId="77777777" w:rsidTr="00BE5427">
        <w:tc>
          <w:tcPr>
            <w:tcW w:w="1980" w:type="dxa"/>
          </w:tcPr>
          <w:p w14:paraId="7F648D54" w14:textId="26AF049C" w:rsidR="007708DB" w:rsidRPr="00BE5427" w:rsidRDefault="007708DB" w:rsidP="006464F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E54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MFr</w:t>
            </w:r>
            <w:proofErr w:type="spellEnd"/>
          </w:p>
        </w:tc>
        <w:tc>
          <w:tcPr>
            <w:tcW w:w="7364" w:type="dxa"/>
          </w:tcPr>
          <w:p w14:paraId="4F8ED231" w14:textId="33CFA5B2" w:rsidR="007708DB" w:rsidRPr="00BE542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Mass Fraction</w:t>
            </w:r>
          </w:p>
        </w:tc>
      </w:tr>
      <w:tr w:rsidR="00BE5427" w:rsidRPr="00BE5427" w14:paraId="38846F05" w14:textId="77777777" w:rsidTr="00BE5427">
        <w:tc>
          <w:tcPr>
            <w:tcW w:w="1980" w:type="dxa"/>
          </w:tcPr>
          <w:p w14:paraId="7E51031C" w14:textId="5CA22CE6" w:rsidR="007708DB" w:rsidRPr="00BE5427" w:rsidRDefault="007708DB" w:rsidP="006464F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E54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MRat</w:t>
            </w:r>
            <w:proofErr w:type="spellEnd"/>
          </w:p>
        </w:tc>
        <w:tc>
          <w:tcPr>
            <w:tcW w:w="7364" w:type="dxa"/>
          </w:tcPr>
          <w:p w14:paraId="04F14F86" w14:textId="01C9864D" w:rsidR="007708DB" w:rsidRPr="00BE542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Mass Ratio</w:t>
            </w:r>
          </w:p>
        </w:tc>
      </w:tr>
      <w:tr w:rsidR="00BE5427" w:rsidRPr="00BE5427" w14:paraId="6D2C064A" w14:textId="77777777" w:rsidTr="00BE5427">
        <w:tc>
          <w:tcPr>
            <w:tcW w:w="1980" w:type="dxa"/>
          </w:tcPr>
          <w:p w14:paraId="6DDE2214" w14:textId="1921B11E" w:rsidR="007708DB" w:rsidRPr="00BE5427" w:rsidRDefault="007708DB" w:rsidP="00BE5427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E54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PrThr</w:t>
            </w:r>
            <w:proofErr w:type="spellEnd"/>
          </w:p>
        </w:tc>
        <w:tc>
          <w:tcPr>
            <w:tcW w:w="7364" w:type="dxa"/>
          </w:tcPr>
          <w:p w14:paraId="7DCE44A2" w14:textId="66F906AC" w:rsidR="007708DB" w:rsidRPr="00BE542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Presence or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Treshold</w:t>
            </w:r>
            <w:proofErr w:type="spellEnd"/>
          </w:p>
        </w:tc>
      </w:tr>
      <w:tr w:rsidR="00BE5427" w:rsidRPr="00BE5427" w14:paraId="0E0F36F2" w14:textId="77777777" w:rsidTr="00BE5427">
        <w:tc>
          <w:tcPr>
            <w:tcW w:w="1980" w:type="dxa"/>
          </w:tcPr>
          <w:p w14:paraId="4781BE44" w14:textId="7FFEBFCA" w:rsidR="00BE5427" w:rsidRPr="00BE5427" w:rsidRDefault="00BE5427" w:rsidP="006464F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E54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Prid</w:t>
            </w:r>
            <w:proofErr w:type="spellEnd"/>
          </w:p>
        </w:tc>
        <w:tc>
          <w:tcPr>
            <w:tcW w:w="7364" w:type="dxa"/>
          </w:tcPr>
          <w:p w14:paraId="576D1017" w14:textId="60B8B0F4" w:rsidR="00BE5427" w:rsidRPr="00BE542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Presence or Identity</w:t>
            </w:r>
          </w:p>
        </w:tc>
      </w:tr>
      <w:tr w:rsidR="00BE5427" w:rsidRPr="00BE5427" w14:paraId="62CE0480" w14:textId="77777777" w:rsidTr="00BE5427">
        <w:tc>
          <w:tcPr>
            <w:tcW w:w="1980" w:type="dxa"/>
          </w:tcPr>
          <w:p w14:paraId="45B65B0D" w14:textId="5CFEE18D" w:rsidR="007708DB" w:rsidRPr="00BE5427" w:rsidRDefault="007708DB" w:rsidP="006464F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E54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Ord</w:t>
            </w:r>
          </w:p>
        </w:tc>
        <w:tc>
          <w:tcPr>
            <w:tcW w:w="7364" w:type="dxa"/>
          </w:tcPr>
          <w:p w14:paraId="7FCFD291" w14:textId="0FD874A3" w:rsidR="007708DB" w:rsidRPr="00BE542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Order</w:t>
            </w:r>
          </w:p>
        </w:tc>
      </w:tr>
      <w:tr w:rsidR="00BE5427" w:rsidRPr="00BE5427" w14:paraId="73418AC8" w14:textId="77777777" w:rsidTr="00BE5427">
        <w:tc>
          <w:tcPr>
            <w:tcW w:w="1980" w:type="dxa"/>
          </w:tcPr>
          <w:p w14:paraId="34321743" w14:textId="16943E74" w:rsidR="007708DB" w:rsidRPr="00BE5427" w:rsidRDefault="007708DB" w:rsidP="006464F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E54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Nom</w:t>
            </w:r>
          </w:p>
        </w:tc>
        <w:tc>
          <w:tcPr>
            <w:tcW w:w="7364" w:type="dxa"/>
          </w:tcPr>
          <w:p w14:paraId="00B3228F" w14:textId="0CBA291F" w:rsidR="007708DB" w:rsidRPr="00BE542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Nominal</w:t>
            </w:r>
          </w:p>
        </w:tc>
      </w:tr>
      <w:tr w:rsidR="00BE5427" w:rsidRPr="00BE5427" w14:paraId="31CD682A" w14:textId="77777777" w:rsidTr="00BE5427">
        <w:tc>
          <w:tcPr>
            <w:tcW w:w="1980" w:type="dxa"/>
          </w:tcPr>
          <w:p w14:paraId="3B929240" w14:textId="3598BDE1" w:rsidR="007708DB" w:rsidRPr="00BE5427" w:rsidRDefault="007708DB" w:rsidP="006464F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E54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Nar</w:t>
            </w:r>
          </w:p>
        </w:tc>
        <w:tc>
          <w:tcPr>
            <w:tcW w:w="7364" w:type="dxa"/>
          </w:tcPr>
          <w:p w14:paraId="01018163" w14:textId="0640B939" w:rsidR="007708DB" w:rsidRPr="00BE542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Narrative</w:t>
            </w:r>
          </w:p>
        </w:tc>
      </w:tr>
    </w:tbl>
    <w:p w14:paraId="4936BAA2" w14:textId="5A6B7536" w:rsidR="00B00859" w:rsidRPr="00BE5427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7C8EA1" w14:textId="3078938D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C152A1" w14:textId="3F8BAC20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5725F5" w14:textId="66581C24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3C7FE5" w14:textId="750366D4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8CCFC6" w14:textId="1B0BA30B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7A94BF" w14:textId="01A91C43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ADE4A5" w14:textId="5D297185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F4EFFB" w14:textId="64A742E7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BE8622" w14:textId="4B2CCDF9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E69A9C" w14:textId="79C5FB48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5E43B" w14:textId="2E8CB481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F57208" w14:textId="71248D72" w:rsidR="00226A20" w:rsidRDefault="00226A20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5347E0" w14:textId="6FF920C8" w:rsidR="00226A20" w:rsidRDefault="00226A20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6B92A4" w14:textId="77777777" w:rsidR="00226A20" w:rsidRDefault="00226A20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F47CCF" w14:textId="4C650B1C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680FF4" w14:textId="4238FB3A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0AB604" w14:textId="78F5780A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0B077F" w14:textId="4E2B9AAE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D9F5AD" w14:textId="39B2E057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553210" w14:textId="456E5C17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CFB4C0" w14:textId="7C55EDC8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900F2A" w14:textId="3CA27B53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61FA6A" w14:textId="09D0977E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DA3F86" w14:textId="45CA15C1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A4893" w14:textId="07FF0F77" w:rsid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00F676" w14:textId="77777777" w:rsidR="00B00859" w:rsidRP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5DFD01" w14:textId="5BD1F36A" w:rsidR="0027544F" w:rsidRPr="00B00859" w:rsidRDefault="00DF489D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859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03"/>
      </w:tblGrid>
      <w:tr w:rsidR="00B00859" w:rsidRPr="00B00859" w14:paraId="40847E8D" w14:textId="77777777" w:rsidTr="006464F1">
        <w:tc>
          <w:tcPr>
            <w:tcW w:w="8642" w:type="dxa"/>
          </w:tcPr>
          <w:p w14:paraId="21CD4FAC" w14:textId="77777777" w:rsidR="00B00859" w:rsidRPr="00B00859" w:rsidRDefault="00B00859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859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703" w:type="dxa"/>
          </w:tcPr>
          <w:p w14:paraId="5C7646BC" w14:textId="77777777" w:rsidR="00B00859" w:rsidRPr="00B00859" w:rsidRDefault="00B00859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8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00859" w:rsidRPr="00B00859" w14:paraId="3AC76478" w14:textId="77777777" w:rsidTr="006464F1">
        <w:tc>
          <w:tcPr>
            <w:tcW w:w="8642" w:type="dxa"/>
          </w:tcPr>
          <w:p w14:paraId="35F7C269" w14:textId="77777777" w:rsidR="00B00859" w:rsidRPr="00B00859" w:rsidRDefault="00B00859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859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</w:tc>
        <w:tc>
          <w:tcPr>
            <w:tcW w:w="703" w:type="dxa"/>
          </w:tcPr>
          <w:p w14:paraId="7CEA1227" w14:textId="3785DF66" w:rsidR="00B00859" w:rsidRPr="00B00859" w:rsidRDefault="007708DB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00859" w:rsidRPr="00B00859" w14:paraId="13D88F07" w14:textId="77777777" w:rsidTr="006464F1">
        <w:tc>
          <w:tcPr>
            <w:tcW w:w="8642" w:type="dxa"/>
          </w:tcPr>
          <w:p w14:paraId="0E6624A4" w14:textId="3E8E939F" w:rsidR="00B00859" w:rsidRPr="00B00859" w:rsidRDefault="007708DB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полей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LOINC</w:t>
            </w:r>
            <w:r w:rsidR="00B00859" w:rsidRPr="00B008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3" w:type="dxa"/>
          </w:tcPr>
          <w:p w14:paraId="7F986145" w14:textId="50E76F52" w:rsidR="00B00859" w:rsidRPr="00B00859" w:rsidRDefault="007708DB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00859" w:rsidRPr="00B00859" w14:paraId="658584A5" w14:textId="77777777" w:rsidTr="006464F1">
        <w:tc>
          <w:tcPr>
            <w:tcW w:w="8642" w:type="dxa"/>
          </w:tcPr>
          <w:p w14:paraId="75F3B5DD" w14:textId="22D82CFA" w:rsidR="00B00859" w:rsidRPr="00C05AE8" w:rsidRDefault="006153DE" w:rsidP="006153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53DE">
              <w:rPr>
                <w:rFonts w:ascii="Times New Roman" w:hAnsi="Times New Roman" w:cs="Times New Roman"/>
                <w:sz w:val="28"/>
                <w:szCs w:val="28"/>
              </w:rPr>
              <w:t xml:space="preserve">Рекомендации по использованию классификатора лабораторных исследований </w:t>
            </w:r>
            <w:r w:rsidRPr="006153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LOINC</w:t>
            </w:r>
          </w:p>
        </w:tc>
        <w:tc>
          <w:tcPr>
            <w:tcW w:w="703" w:type="dxa"/>
          </w:tcPr>
          <w:p w14:paraId="2194D393" w14:textId="69635516" w:rsidR="00B00859" w:rsidRPr="00B00859" w:rsidRDefault="007708DB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00859" w:rsidRPr="00B00859" w14:paraId="39044B14" w14:textId="77777777" w:rsidTr="006464F1">
        <w:tc>
          <w:tcPr>
            <w:tcW w:w="8642" w:type="dxa"/>
          </w:tcPr>
          <w:p w14:paraId="4E3E8A67" w14:textId="77777777" w:rsidR="00B00859" w:rsidRPr="00B00859" w:rsidRDefault="00B00859" w:rsidP="006464F1">
            <w:pPr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0859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703" w:type="dxa"/>
          </w:tcPr>
          <w:p w14:paraId="505070CD" w14:textId="3E6520CA" w:rsidR="00B00859" w:rsidRPr="00BE5427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B00859" w:rsidRPr="00B00859" w14:paraId="30E1AF0A" w14:textId="77777777" w:rsidTr="006464F1">
        <w:tc>
          <w:tcPr>
            <w:tcW w:w="8642" w:type="dxa"/>
          </w:tcPr>
          <w:p w14:paraId="74C1199A" w14:textId="77777777" w:rsidR="00B00859" w:rsidRPr="00B00859" w:rsidRDefault="00B00859" w:rsidP="006464F1">
            <w:pPr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0859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703" w:type="dxa"/>
          </w:tcPr>
          <w:p w14:paraId="2F0012E5" w14:textId="376A87F5" w:rsidR="00B00859" w:rsidRPr="00B00859" w:rsidRDefault="00BE5427" w:rsidP="006464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14:paraId="20741EC6" w14:textId="77777777" w:rsidR="00B00859" w:rsidRPr="00B00859" w:rsidRDefault="00B00859">
      <w:pPr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7E6A45" w14:textId="77777777" w:rsidR="0027544F" w:rsidRPr="002F414F" w:rsidRDefault="00DF489D" w:rsidP="002F414F">
      <w:pPr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bookmarkStart w:id="0" w:name="_GoBack"/>
      <w:bookmarkEnd w:id="0"/>
      <w:r>
        <w:br w:type="page"/>
      </w:r>
      <w:r w:rsidRPr="002F414F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lastRenderedPageBreak/>
        <w:t>Введение</w:t>
      </w:r>
    </w:p>
    <w:p w14:paraId="04BFCC63" w14:textId="77777777" w:rsidR="0027544F" w:rsidRDefault="0027544F">
      <w:pPr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009EFDC" w14:textId="2E7C6AD6" w:rsidR="0027544F" w:rsidRDefault="00DF489D" w:rsidP="0020416C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Качественное оказание медицинской помощи на сегодняшний день невозможно представить без проведения комплекса лабораторных исследований.</w:t>
      </w:r>
      <w:r w:rsidR="0020416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Современная лабораторная медицина располагает целым арсеналом высокотехнологичных методов, объединенных термином «лабораторная диагностика». Это физико-химические, биохимические, иммунологические, и другие методы исследования, с помощью которых можно анализировать состав и свойства биологических жидкостей и тканей человека, выявить возбудителя заболевания, подобрать «правильную» дозировку лекарственного препарата в пределах терапевтического коридора, предотвратить развитие осложнений.</w:t>
      </w:r>
    </w:p>
    <w:p w14:paraId="68437F12" w14:textId="4820E24E" w:rsidR="0027544F" w:rsidRDefault="00DF489D">
      <w:pPr>
        <w:spacing w:before="240" w:after="240"/>
        <w:ind w:left="1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В общемировой практике лабораторное исследование находится на первом месте среди всех диагностических исследований и по частоте использования, и по объему предоставляемой информации. По данным ВОЗ удельный вес лабораторных исследований составляет от 75 до 90% от всех видов диагностических исследований, проводимых в меди</w:t>
      </w:r>
      <w:r w:rsidR="00E63DC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цинских организациях. При этом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 70% случаев диагноз устанавливается на основании результатов лабораторных исследований, в 65% случаев, результат лабораторных исследований приводит к к</w:t>
      </w:r>
      <w:r w:rsidR="00E63DC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оренному изменению терапии, что позволяет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добиться хороших результатов в лечении пациентов.</w:t>
      </w:r>
    </w:p>
    <w:p w14:paraId="006EBF91" w14:textId="57AF6B1F" w:rsidR="0027544F" w:rsidRDefault="00DF489D">
      <w:pPr>
        <w:spacing w:before="240" w:after="240"/>
        <w:ind w:left="1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E63DC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Кроме того, значительный вклад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клинико-лабора</w:t>
      </w:r>
      <w:r w:rsidR="00E63DC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торной диагностики заключается в том, что она помогает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практикующим врача</w:t>
      </w:r>
      <w:r w:rsidR="00E63DC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м не только выбрать правильное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направление в лечении острых состояний,</w:t>
      </w:r>
      <w:r w:rsidR="00E63DC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но и зачастую диагностировать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болезнь на ранней стадии, назначить и провести мониторинг лекарственной терапии, осуществить комплекс профилактических мер.</w:t>
      </w:r>
    </w:p>
    <w:p w14:paraId="33B7D1FA" w14:textId="2201E3D1" w:rsidR="0027544F" w:rsidRDefault="00DF489D">
      <w:pPr>
        <w:spacing w:before="240" w:after="240"/>
        <w:ind w:left="1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В течение последних 10 лет наблюдается бурное развитие методов и технологий клинической лабораторной диагностики. Вслед за активным развитием лабораторной диагностики претерпевает изменения и профессиональная терминология данной области. Количество различных лабораторных тестов, которые могут выполняться сегодня в клинико-диагностических лабораториях превышает 2000 и с каждым годом растет. Соответственно все более актуальной становится и проблема точной идентификации и кодификации конкретных лабораторных тестов.</w:t>
      </w:r>
    </w:p>
    <w:p w14:paraId="79D2F71A" w14:textId="54AF1BAB" w:rsidR="00B00859" w:rsidRPr="00B00859" w:rsidRDefault="00B00859" w:rsidP="00B00859">
      <w:pPr>
        <w:spacing w:before="240" w:after="240"/>
        <w:ind w:left="140" w:firstLine="5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00859">
        <w:rPr>
          <w:rFonts w:ascii="Times New Roman" w:eastAsia="Times New Roman" w:hAnsi="Times New Roman" w:cs="Times New Roman"/>
          <w:color w:val="000000"/>
          <w:sz w:val="27"/>
          <w:szCs w:val="27"/>
        </w:rPr>
        <w:t>Авторы надеются, что методические рекомендации помогут организаторам и менеджерам здравоохранения, экспертам и другим заинтересованным лицам способствовать решению ключевых задач национальной политики цифрового здравоохранения и принятию управленческих и политических решении в вопросах станда</w:t>
      </w:r>
      <w:r w:rsidR="00C05AE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ртизации лабораторной службе и в разработке профессиональной терминологии в лабораторной диагностике. </w:t>
      </w:r>
    </w:p>
    <w:p w14:paraId="3D8D8924" w14:textId="77777777" w:rsidR="00B00859" w:rsidRDefault="00B00859">
      <w:pPr>
        <w:spacing w:before="240" w:after="240"/>
        <w:ind w:left="1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DFF356B" w14:textId="77777777" w:rsidR="0027544F" w:rsidRDefault="0027544F">
      <w:pPr>
        <w:rPr>
          <w:rFonts w:ascii="Times New Roman" w:eastAsia="Times New Roman" w:hAnsi="Times New Roman" w:cs="Times New Roman"/>
          <w:sz w:val="27"/>
          <w:szCs w:val="27"/>
        </w:rPr>
      </w:pPr>
    </w:p>
    <w:p w14:paraId="650329F5" w14:textId="646601F1" w:rsidR="002F414F" w:rsidRDefault="002F414F">
      <w:pPr>
        <w:rPr>
          <w:rFonts w:ascii="Times New Roman" w:eastAsia="Times New Roman" w:hAnsi="Times New Roman" w:cs="Times New Roman"/>
          <w:sz w:val="27"/>
          <w:szCs w:val="27"/>
        </w:rPr>
      </w:pPr>
    </w:p>
    <w:p w14:paraId="456D946A" w14:textId="77777777" w:rsidR="002F414F" w:rsidRPr="002F414F" w:rsidRDefault="002F414F">
      <w:pPr>
        <w:rPr>
          <w:rFonts w:ascii="Times New Roman" w:eastAsia="Times New Roman" w:hAnsi="Times New Roman" w:cs="Times New Roman"/>
          <w:sz w:val="27"/>
          <w:szCs w:val="27"/>
        </w:rPr>
      </w:pPr>
    </w:p>
    <w:p w14:paraId="17E37C61" w14:textId="77777777" w:rsidR="0027544F" w:rsidRPr="002F414F" w:rsidRDefault="00DF489D" w:rsidP="002F414F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F41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Основная часть</w:t>
      </w:r>
    </w:p>
    <w:p w14:paraId="0D274EDD" w14:textId="77777777" w:rsidR="0027544F" w:rsidRDefault="0027544F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EDEB38A" w14:textId="10132931" w:rsidR="002A68DD" w:rsidRPr="00883381" w:rsidRDefault="00883381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381">
        <w:rPr>
          <w:rFonts w:ascii="Times New Roman" w:eastAsia="Times New Roman" w:hAnsi="Times New Roman" w:cs="Times New Roman"/>
          <w:color w:val="000000"/>
          <w:sz w:val="28"/>
          <w:szCs w:val="28"/>
        </w:rPr>
        <w:t>Универсальные коды могут способствовать более эффективному и автоматическому обмену, повторному использованию, передаче, агрегированию, сравнению и интерпретации результатов лабораторных испытаний между различными организациями.</w:t>
      </w:r>
    </w:p>
    <w:p w14:paraId="5072AA97" w14:textId="77777777" w:rsidR="0027544F" w:rsidRDefault="00DF489D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единого классификатора лабораторных тестов на основе международного стандарта имеет жизненно важное значение для обеспечения непрерывности, безопасности и качества помощи при многократном переходе между различными поставщиками, участвующими в уходе за пациентом.</w:t>
      </w:r>
    </w:p>
    <w:p w14:paraId="5A074FCD" w14:textId="77777777" w:rsidR="005C5E10" w:rsidRPr="005C5E10" w:rsidRDefault="00DF489D" w:rsidP="005C5E10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Одним из таких международных классификаторов является </w:t>
      </w:r>
      <w:proofErr w:type="spellStart"/>
      <w:r w:rsidR="002F414F" w:rsidRPr="002F414F">
        <w:rPr>
          <w:rFonts w:ascii="Times New Roman" w:eastAsia="Times New Roman" w:hAnsi="Times New Roman" w:cs="Times New Roman"/>
          <w:color w:val="000000"/>
          <w:sz w:val="28"/>
          <w:szCs w:val="28"/>
        </w:rPr>
        <w:t>Logical</w:t>
      </w:r>
      <w:proofErr w:type="spellEnd"/>
      <w:r w:rsidR="002F414F" w:rsidRPr="002F41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14F" w:rsidRPr="002F414F">
        <w:rPr>
          <w:rFonts w:ascii="Times New Roman" w:eastAsia="Times New Roman" w:hAnsi="Times New Roman" w:cs="Times New Roman"/>
          <w:color w:val="000000"/>
          <w:sz w:val="28"/>
          <w:szCs w:val="28"/>
        </w:rPr>
        <w:t>Observation</w:t>
      </w:r>
      <w:proofErr w:type="spellEnd"/>
      <w:r w:rsidR="002F414F" w:rsidRPr="002F41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14F" w:rsidRPr="002F414F">
        <w:rPr>
          <w:rFonts w:ascii="Times New Roman" w:eastAsia="Times New Roman" w:hAnsi="Times New Roman" w:cs="Times New Roman"/>
          <w:color w:val="000000"/>
          <w:sz w:val="28"/>
          <w:szCs w:val="28"/>
        </w:rPr>
        <w:t>Identifiers</w:t>
      </w:r>
      <w:proofErr w:type="spellEnd"/>
      <w:r w:rsidR="002F414F" w:rsidRPr="002F41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14F" w:rsidRPr="002F414F">
        <w:rPr>
          <w:rFonts w:ascii="Times New Roman" w:eastAsia="Times New Roman" w:hAnsi="Times New Roman" w:cs="Times New Roman"/>
          <w:color w:val="000000"/>
          <w:sz w:val="28"/>
          <w:szCs w:val="28"/>
        </w:rPr>
        <w:t>Names</w:t>
      </w:r>
      <w:proofErr w:type="spellEnd"/>
      <w:r w:rsidR="002F414F" w:rsidRPr="002F41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14F" w:rsidRPr="002F414F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proofErr w:type="spellEnd"/>
      <w:r w:rsidR="002F414F" w:rsidRPr="002F41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14F" w:rsidRPr="002F414F">
        <w:rPr>
          <w:rFonts w:ascii="Times New Roman" w:eastAsia="Times New Roman" w:hAnsi="Times New Roman" w:cs="Times New Roman"/>
          <w:color w:val="000000"/>
          <w:sz w:val="28"/>
          <w:szCs w:val="28"/>
        </w:rPr>
        <w:t>Codes</w:t>
      </w:r>
      <w:proofErr w:type="spellEnd"/>
      <w:r w:rsidR="002F41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(LOINC), коды которого были разработаны для улучшения взаимодействия лабораторных исследований.</w:t>
      </w:r>
    </w:p>
    <w:p w14:paraId="2840B59F" w14:textId="747B17FE" w:rsidR="007708DB" w:rsidRDefault="00DF489D" w:rsidP="007708DB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LOINC - это база данных и система кодирования, созданная специально для облегчения стандартизированного и универсального метода идентификации и отчетности медицинских лабораторных наблюдений. Текущая база данных LOINC содержит более 89 000 клинических наблюдений и лабораторных кодов, которая постоянно расширяется</w:t>
      </w:r>
      <w:r w:rsidR="008A5957" w:rsidRPr="008A59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</w:t>
      </w:r>
      <w:r w:rsidR="004032E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A5957" w:rsidRPr="008A5957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4418BF" w14:textId="77777777" w:rsidR="005C5E10" w:rsidRDefault="005C5E10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7765EC8" w14:textId="237854EF" w:rsidR="005C5E10" w:rsidRPr="005C5E10" w:rsidRDefault="00C05AE8" w:rsidP="005C5E10">
      <w:pPr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Международный опыт </w:t>
      </w:r>
    </w:p>
    <w:p w14:paraId="431F0130" w14:textId="77777777" w:rsidR="005C5E10" w:rsidRDefault="005C5E10" w:rsidP="005C5E10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77D62CF" w14:textId="044B926A" w:rsidR="005C5E10" w:rsidRDefault="005C5E10" w:rsidP="005C5E10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самого начала LOINC был открытым стандартом и бесплатно распространялся по всему миру. LOINC получил широкое распространение как в государственном, так и в частном секторе, в США и на международном уровне для обмена и агрегирования данных о состоянии здоровья. В США LOINC используется несколькими крупными организациями для обмена данными о здоровье, включая крупные справочные лаборатории, медицинские организации, поставщиков программного обеспечения, федеральные агентства, страховые компании, производителей диагностических средств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vitro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региональные сети медицинской информации и национальные органы стандартизации</w:t>
      </w:r>
      <w:r w:rsidR="00BB1A95" w:rsidRPr="00BB1A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</w:t>
      </w:r>
      <w:r w:rsidR="004032E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BB1A95" w:rsidRPr="00BB1A95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3E843E4" w14:textId="51CBCD11" w:rsidR="007708DB" w:rsidRDefault="005C5E10" w:rsidP="00460C4F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сег</w:t>
      </w:r>
      <w:r w:rsidR="00111E41">
        <w:rPr>
          <w:rFonts w:ascii="Times New Roman" w:eastAsia="Times New Roman" w:hAnsi="Times New Roman" w:cs="Times New Roman"/>
          <w:color w:val="000000"/>
          <w:sz w:val="28"/>
          <w:szCs w:val="28"/>
        </w:rPr>
        <w:t>одняшний день,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LOINC получил широкое распространение, и многие страны за пределами США приняли LOINC в качестве национального стандарта, включая Австралию, Бразилию, Канаду, Кипр, Эстонию, Францию, Германию, Мексику, Монголию, Нидерланды, Руанда, Таиланд, Турция. Также LOINC используют в крупных системах обмена медицинской информацией в Гонконге, Италии, Филиппинах, Испании, Сингапуре и Корее. В настоящее время насчитывается более 19 700 пользователей в 149 странах. LOINC добавляет 17 новых пользователей в день или более 520 в месяц</w:t>
      </w:r>
      <w:r w:rsidR="00BB1A95" w:rsidRPr="00BB1A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</w:t>
      </w:r>
      <w:r w:rsidR="004032E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BB1A95" w:rsidRPr="00BB1A95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50C734" w14:textId="77777777" w:rsidR="007708DB" w:rsidRDefault="007708DB" w:rsidP="007A0BD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32D97BA" w14:textId="6005EB0A" w:rsidR="005C5E10" w:rsidRPr="00C05AE8" w:rsidRDefault="00C05AE8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Структура</w:t>
      </w:r>
      <w:r w:rsidR="00FA33A1" w:rsidRPr="00FA33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A33A1" w:rsidRPr="00FA33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LOINC</w:t>
      </w:r>
    </w:p>
    <w:p w14:paraId="77228E90" w14:textId="5C61D9D9" w:rsidR="005C5E10" w:rsidRDefault="00FA33A1" w:rsidP="00FA33A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3C41BE8" w14:textId="38B33949" w:rsidR="0027544F" w:rsidRDefault="00DF489D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Исследования в базе данных LOINC содержат описания, состоящие из 6 основных классифицирующих осей (также называемых частями),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взаимодействие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которых однозначно идентифицирует каждое отдельное наблюдение или измерение (Таблица</w:t>
      </w:r>
      <w:r w:rsidR="002F41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1). Эти основные оси включают измеряемый компонент (или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измеряемое свойство, время измерения, систему (обычно тип образца для лабораторных измерений), масштаб измерения и метод, используемый для проведения наблюдения</w:t>
      </w:r>
      <w:r w:rsidR="00C54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54139" w:rsidRPr="00C54139">
        <w:rPr>
          <w:rFonts w:ascii="Times New Roman" w:eastAsia="Times New Roman" w:hAnsi="Times New Roman" w:cs="Times New Roman"/>
          <w:color w:val="000000"/>
          <w:sz w:val="28"/>
          <w:szCs w:val="28"/>
        </w:rPr>
        <w:t>[3]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56F54D9" w14:textId="77777777" w:rsidR="0027544F" w:rsidRDefault="0027544F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B16B9D5" w14:textId="30D24A1E" w:rsidR="0027544F" w:rsidRPr="00C05AE8" w:rsidRDefault="00111E41" w:rsidP="00111E41">
      <w:pPr>
        <w:rPr>
          <w:rFonts w:ascii="Times New Roman" w:eastAsia="Times New Roman" w:hAnsi="Times New Roman" w:cs="Times New Roman"/>
          <w:b/>
          <w:i/>
        </w:rPr>
      </w:pPr>
      <w:r w:rsidRPr="00C05AE8">
        <w:rPr>
          <w:rFonts w:ascii="Times New Roman" w:eastAsia="Times New Roman" w:hAnsi="Times New Roman" w:cs="Times New Roman"/>
          <w:b/>
          <w:i/>
        </w:rPr>
        <w:t>Таблица 1. “Классифицирующие части на примере исследования “</w:t>
      </w:r>
      <w:r w:rsidRPr="00111E41">
        <w:rPr>
          <w:rFonts w:ascii="Times New Roman" w:eastAsia="Times New Roman" w:hAnsi="Times New Roman" w:cs="Times New Roman"/>
          <w:b/>
          <w:i/>
        </w:rPr>
        <w:t xml:space="preserve"> Гемоглобин [масса / объем] в крови </w:t>
      </w:r>
      <w:r>
        <w:rPr>
          <w:rFonts w:ascii="Times New Roman" w:eastAsia="Times New Roman" w:hAnsi="Times New Roman" w:cs="Times New Roman"/>
          <w:b/>
          <w:i/>
        </w:rPr>
        <w:t>методом</w:t>
      </w:r>
      <w:r w:rsidRPr="00111E41">
        <w:rPr>
          <w:rFonts w:ascii="Times New Roman" w:eastAsia="Times New Roman" w:hAnsi="Times New Roman" w:cs="Times New Roman"/>
          <w:b/>
          <w:i/>
        </w:rPr>
        <w:t xml:space="preserve"> </w:t>
      </w:r>
      <w:proofErr w:type="spellStart"/>
      <w:r w:rsidRPr="00111E41">
        <w:rPr>
          <w:rFonts w:ascii="Times New Roman" w:eastAsia="Times New Roman" w:hAnsi="Times New Roman" w:cs="Times New Roman"/>
          <w:b/>
          <w:i/>
        </w:rPr>
        <w:t>оксиметрии</w:t>
      </w:r>
      <w:proofErr w:type="spellEnd"/>
      <w:r w:rsidRPr="00C05AE8"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(</w:t>
      </w:r>
      <w:r w:rsidRPr="00111E41">
        <w:rPr>
          <w:rFonts w:ascii="Times New Roman" w:eastAsia="Times New Roman" w:hAnsi="Times New Roman" w:cs="Times New Roman"/>
          <w:b/>
          <w:i/>
        </w:rPr>
        <w:t>55782-7</w:t>
      </w:r>
      <w:r>
        <w:rPr>
          <w:rFonts w:ascii="Times New Roman" w:eastAsia="Times New Roman" w:hAnsi="Times New Roman" w:cs="Times New Roman"/>
          <w:b/>
          <w:i/>
        </w:rPr>
        <w:t>)</w:t>
      </w:r>
      <w:r w:rsidRPr="00C05AE8">
        <w:rPr>
          <w:rFonts w:ascii="Times New Roman" w:eastAsia="Times New Roman" w:hAnsi="Times New Roman" w:cs="Times New Roman"/>
          <w:b/>
          <w:i/>
        </w:rPr>
        <w:t>”</w:t>
      </w:r>
      <w:r w:rsidRPr="00111E41">
        <w:t xml:space="preserve"> </w:t>
      </w:r>
    </w:p>
    <w:tbl>
      <w:tblPr>
        <w:tblStyle w:val="a5"/>
        <w:tblW w:w="934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523"/>
        <w:gridCol w:w="3050"/>
        <w:gridCol w:w="1901"/>
        <w:gridCol w:w="2870"/>
      </w:tblGrid>
      <w:tr w:rsidR="0027544F" w14:paraId="06921397" w14:textId="77777777">
        <w:trPr>
          <w:trHeight w:val="220"/>
        </w:trPr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18A3" w14:textId="77777777" w:rsidR="0027544F" w:rsidRDefault="00DF489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                                                                                     Пример</w:t>
            </w:r>
          </w:p>
        </w:tc>
      </w:tr>
      <w:tr w:rsidR="0027544F" w14:paraId="10CAF969" w14:textId="77777777"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62A53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Ось/часть 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7AE8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Описание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1FE6E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Аббревиатура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AE3C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 название</w:t>
            </w:r>
          </w:p>
        </w:tc>
      </w:tr>
      <w:tr w:rsidR="0027544F" w14:paraId="535077E9" w14:textId="77777777"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DACE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Component</w:t>
            </w:r>
            <w:proofErr w:type="spellEnd"/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CEA5F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компонент/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аналит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, то, что измеряется, оценивается, или наблюдается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8410A" w14:textId="0E00CF3E" w:rsidR="0027544F" w:rsidRPr="00D35086" w:rsidRDefault="00D3508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Hemoglobin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3E04B" w14:textId="57AB214A" w:rsidR="0027544F" w:rsidRPr="00D35086" w:rsidRDefault="00D350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086">
              <w:rPr>
                <w:rFonts w:ascii="Times New Roman" w:eastAsia="Times New Roman" w:hAnsi="Times New Roman" w:cs="Times New Roman"/>
                <w:sz w:val="28"/>
                <w:szCs w:val="28"/>
              </w:rPr>
              <w:t>Гемоглобин</w:t>
            </w:r>
          </w:p>
        </w:tc>
      </w:tr>
      <w:tr w:rsidR="0027544F" w14:paraId="39A73C58" w14:textId="77777777"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4F73E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Property</w:t>
            </w:r>
            <w:proofErr w:type="spellEnd"/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DD7F2" w14:textId="77777777" w:rsidR="0027544F" w:rsidRDefault="00DF489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тип свойства, измеряемого у исследуемого компонента 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23143" w14:textId="4F6792C9" w:rsidR="0027544F" w:rsidRDefault="00D350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35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MCnc</w:t>
            </w:r>
            <w:proofErr w:type="spellEnd"/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8A2B8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Произвольная концентрация </w:t>
            </w:r>
          </w:p>
        </w:tc>
      </w:tr>
      <w:tr w:rsidR="0027544F" w14:paraId="07F2D7EE" w14:textId="77777777"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CB17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Timeaspect</w:t>
            </w:r>
            <w:proofErr w:type="spellEnd"/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62A5D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временная характеристика, интервал времени, в течение которого проводится исследование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1909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Pt</w:t>
            </w:r>
            <w:proofErr w:type="spellEnd"/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153A7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Одномоментное</w:t>
            </w:r>
          </w:p>
        </w:tc>
      </w:tr>
      <w:tr w:rsidR="0027544F" w14:paraId="5DAC6B1F" w14:textId="77777777"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8A07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System</w:t>
            </w:r>
            <w:proofErr w:type="spellEnd"/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5DA5F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система, в контексте которой проводилось исследование, или тип образца, который брался для проведения исследования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71CB1" w14:textId="069AF0E1" w:rsidR="0027544F" w:rsidRPr="00D35086" w:rsidRDefault="00D350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Bld</w:t>
            </w:r>
            <w:proofErr w:type="spellEnd"/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4B5BB" w14:textId="320D27D0" w:rsidR="0027544F" w:rsidRDefault="00D350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Кровь</w:t>
            </w:r>
          </w:p>
        </w:tc>
      </w:tr>
      <w:tr w:rsidR="0027544F" w14:paraId="6ACF134C" w14:textId="77777777"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67A33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Scale</w:t>
            </w:r>
            <w:proofErr w:type="spellEnd"/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ACC9F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тип шкалы измерения, определяющий тип полученного результата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8BE4A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Qn</w:t>
            </w:r>
            <w:proofErr w:type="spellEnd"/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8DE26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Количественный</w:t>
            </w:r>
          </w:p>
        </w:tc>
      </w:tr>
      <w:tr w:rsidR="0027544F" w14:paraId="044C8DDB" w14:textId="77777777"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42CFE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Method</w:t>
            </w:r>
            <w:proofErr w:type="spellEnd"/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ED2C7" w14:textId="77777777" w:rsidR="0027544F" w:rsidRDefault="00DF48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тип метода, которым проводилось измерение или наблюдение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91993" w14:textId="0C7FD805" w:rsidR="0027544F" w:rsidRPr="00D35086" w:rsidRDefault="00D350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Oxymetry</w:t>
            </w:r>
            <w:proofErr w:type="spellEnd"/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6EADB" w14:textId="6F1C4640" w:rsidR="0027544F" w:rsidRDefault="00D350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Оксиметрия</w:t>
            </w:r>
            <w:proofErr w:type="spellEnd"/>
          </w:p>
        </w:tc>
      </w:tr>
    </w:tbl>
    <w:p w14:paraId="44C2A635" w14:textId="7DDBEFA0" w:rsidR="009C2787" w:rsidRDefault="009C2787" w:rsidP="008239DE">
      <w:pP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081DDA8" w14:textId="77777777" w:rsidR="009C2787" w:rsidRDefault="009C2787" w:rsidP="008239DE">
      <w:pP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0FA299F" w14:textId="4F7A6696" w:rsidR="009C2787" w:rsidRDefault="009C2787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</w:rPr>
        <w:lastRenderedPageBreak/>
        <w:tab/>
      </w:r>
      <w:r w:rsidRPr="009C2787">
        <w:rPr>
          <w:rFonts w:ascii="Times New Roman" w:eastAsia="Times New Roman" w:hAnsi="Times New Roman" w:cs="Times New Roman"/>
          <w:i/>
          <w:sz w:val="28"/>
          <w:szCs w:val="28"/>
        </w:rPr>
        <w:t xml:space="preserve">Компонент/ </w:t>
      </w:r>
      <w:proofErr w:type="spellStart"/>
      <w:r w:rsidRPr="009C2787">
        <w:rPr>
          <w:rFonts w:ascii="Times New Roman" w:eastAsia="Times New Roman" w:hAnsi="Times New Roman" w:cs="Times New Roman"/>
          <w:i/>
          <w:sz w:val="28"/>
          <w:szCs w:val="28"/>
        </w:rPr>
        <w:t>аналит</w:t>
      </w:r>
      <w:proofErr w:type="spellEnd"/>
    </w:p>
    <w:p w14:paraId="25BE791D" w14:textId="77777777" w:rsidR="00460C4F" w:rsidRDefault="00460C4F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7D37E15" w14:textId="7DF9B752" w:rsidR="00907702" w:rsidRPr="00907702" w:rsidRDefault="009C2787" w:rsidP="00907702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787">
        <w:rPr>
          <w:rFonts w:ascii="Times New Roman" w:eastAsia="Times New Roman" w:hAnsi="Times New Roman" w:cs="Times New Roman"/>
          <w:sz w:val="28"/>
          <w:szCs w:val="28"/>
        </w:rPr>
        <w:t>Вещество, которое должно быть определено или измерено</w:t>
      </w:r>
      <w:r w:rsidR="00907702">
        <w:rPr>
          <w:rFonts w:ascii="Times New Roman" w:eastAsia="Times New Roman" w:hAnsi="Times New Roman" w:cs="Times New Roman"/>
          <w:sz w:val="28"/>
          <w:szCs w:val="28"/>
        </w:rPr>
        <w:t xml:space="preserve"> в исследуемом образце. Например, в исследование «</w:t>
      </w:r>
      <w:r w:rsidR="00907702" w:rsidRPr="00907702">
        <w:rPr>
          <w:rFonts w:ascii="Times New Roman" w:eastAsia="Times New Roman" w:hAnsi="Times New Roman" w:cs="Times New Roman"/>
          <w:sz w:val="28"/>
          <w:szCs w:val="28"/>
        </w:rPr>
        <w:t>2255-8 Эстроген [масса / объем] в моче</w:t>
      </w:r>
      <w:r w:rsidR="00907702">
        <w:rPr>
          <w:rFonts w:ascii="Times New Roman" w:eastAsia="Times New Roman" w:hAnsi="Times New Roman" w:cs="Times New Roman"/>
          <w:sz w:val="28"/>
          <w:szCs w:val="28"/>
        </w:rPr>
        <w:t xml:space="preserve">» компонентом является </w:t>
      </w:r>
      <w:proofErr w:type="gramStart"/>
      <w:r w:rsidR="00907702">
        <w:rPr>
          <w:rFonts w:ascii="Times New Roman" w:eastAsia="Times New Roman" w:hAnsi="Times New Roman" w:cs="Times New Roman"/>
          <w:sz w:val="28"/>
          <w:szCs w:val="28"/>
        </w:rPr>
        <w:t>эстроген</w:t>
      </w:r>
      <w:proofErr w:type="gramEnd"/>
      <w:r w:rsidR="00907702">
        <w:rPr>
          <w:rFonts w:ascii="Times New Roman" w:eastAsia="Times New Roman" w:hAnsi="Times New Roman" w:cs="Times New Roman"/>
          <w:sz w:val="28"/>
          <w:szCs w:val="28"/>
        </w:rPr>
        <w:t xml:space="preserve"> так как это определяемое  вещество в моче.</w:t>
      </w:r>
    </w:p>
    <w:p w14:paraId="57175EAF" w14:textId="77777777" w:rsidR="008134DA" w:rsidRDefault="008134DA">
      <w:pPr>
        <w:rPr>
          <w:rFonts w:ascii="Times New Roman" w:eastAsia="Times New Roman" w:hAnsi="Times New Roman" w:cs="Times New Roman"/>
        </w:rPr>
      </w:pPr>
    </w:p>
    <w:p w14:paraId="3099903F" w14:textId="1961CF37" w:rsidR="00AE35DB" w:rsidRDefault="00CB6D20" w:rsidP="009D6028">
      <w:pPr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B6D20">
        <w:rPr>
          <w:rFonts w:ascii="Times New Roman" w:eastAsia="Times New Roman" w:hAnsi="Times New Roman" w:cs="Times New Roman"/>
          <w:i/>
          <w:sz w:val="28"/>
          <w:szCs w:val="28"/>
        </w:rPr>
        <w:t>Тип</w:t>
      </w:r>
      <w:r w:rsidRPr="009D602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CB6D20">
        <w:rPr>
          <w:rFonts w:ascii="Times New Roman" w:eastAsia="Times New Roman" w:hAnsi="Times New Roman" w:cs="Times New Roman"/>
          <w:i/>
          <w:sz w:val="28"/>
          <w:szCs w:val="28"/>
        </w:rPr>
        <w:t xml:space="preserve">свойства </w:t>
      </w:r>
    </w:p>
    <w:p w14:paraId="58573EC1" w14:textId="77777777" w:rsidR="009D6028" w:rsidRPr="00CB6D20" w:rsidRDefault="009D6028" w:rsidP="00CB6D20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8CF0BC6" w14:textId="4DCE0457" w:rsidR="00CB6D20" w:rsidRDefault="00CB6D20" w:rsidP="009D602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Данная</w:t>
      </w:r>
      <w:r w:rsidRPr="00AE35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часть</w:t>
      </w:r>
      <w:r w:rsidRPr="00AE35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содержит</w:t>
      </w:r>
      <w:r w:rsidRPr="00AE35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6D20">
        <w:rPr>
          <w:rFonts w:ascii="Times New Roman" w:eastAsia="Times New Roman" w:hAnsi="Times New Roman" w:cs="Times New Roman"/>
          <w:sz w:val="28"/>
          <w:szCs w:val="28"/>
        </w:rPr>
        <w:t>количес</w:t>
      </w:r>
      <w:r>
        <w:rPr>
          <w:rFonts w:ascii="Times New Roman" w:eastAsia="Times New Roman" w:hAnsi="Times New Roman" w:cs="Times New Roman"/>
          <w:sz w:val="28"/>
          <w:szCs w:val="28"/>
        </w:rPr>
        <w:t>твенные</w:t>
      </w:r>
      <w:r w:rsidRPr="00AE35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E35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качественные</w:t>
      </w:r>
      <w:r w:rsidRPr="00AE35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AE35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исследований</w:t>
      </w:r>
      <w:r w:rsidRPr="00AE35DB">
        <w:rPr>
          <w:rFonts w:ascii="Times New Roman" w:eastAsia="Times New Roman" w:hAnsi="Times New Roman" w:cs="Times New Roman"/>
          <w:sz w:val="28"/>
          <w:szCs w:val="28"/>
        </w:rPr>
        <w:t>.</w:t>
      </w:r>
      <w:r w:rsidR="00AE35DB" w:rsidRPr="00AE35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35DB">
        <w:rPr>
          <w:rFonts w:ascii="Times New Roman" w:eastAsia="Times New Roman" w:hAnsi="Times New Roman" w:cs="Times New Roman"/>
          <w:sz w:val="28"/>
          <w:szCs w:val="28"/>
        </w:rPr>
        <w:t>К количественным свойствам относятся</w:t>
      </w:r>
      <w:r w:rsidR="00AE35DB" w:rsidRPr="009D6028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3895C63" w14:textId="56833512" w:rsidR="00AE35DB" w:rsidRPr="00CB00A7" w:rsidRDefault="00AE35DB" w:rsidP="009D602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Концентрация - </w:t>
      </w:r>
      <w:r w:rsidRPr="00AE35DB">
        <w:rPr>
          <w:rFonts w:ascii="Times New Roman" w:eastAsia="Times New Roman" w:hAnsi="Times New Roman" w:cs="Times New Roman"/>
          <w:sz w:val="28"/>
          <w:szCs w:val="28"/>
        </w:rPr>
        <w:t xml:space="preserve">количество, разделенное на объем. </w:t>
      </w:r>
      <w:r>
        <w:rPr>
          <w:rFonts w:ascii="Times New Roman" w:eastAsia="Times New Roman" w:hAnsi="Times New Roman" w:cs="Times New Roman"/>
          <w:sz w:val="28"/>
          <w:szCs w:val="28"/>
        </w:rPr>
        <w:t>Пример е</w:t>
      </w:r>
      <w:r w:rsidRPr="00AE35DB">
        <w:rPr>
          <w:rFonts w:ascii="Times New Roman" w:eastAsia="Times New Roman" w:hAnsi="Times New Roman" w:cs="Times New Roman"/>
          <w:sz w:val="28"/>
          <w:szCs w:val="28"/>
        </w:rPr>
        <w:t>диницы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измерения</w:t>
      </w:r>
      <w:r w:rsidRPr="00AE35DB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мг/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или г/</w:t>
      </w:r>
      <w:r w:rsidR="00CB00A7">
        <w:rPr>
          <w:rFonts w:ascii="Times New Roman" w:eastAsia="Times New Roman" w:hAnsi="Times New Roman" w:cs="Times New Roman"/>
          <w:sz w:val="28"/>
          <w:szCs w:val="28"/>
        </w:rPr>
        <w:t>л</w:t>
      </w:r>
      <w:r w:rsidR="00CB00A7" w:rsidRPr="00CB00A7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624DE41" w14:textId="34BCE89D" w:rsidR="00CB6D20" w:rsidRDefault="00AE35DB" w:rsidP="009D602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5DB">
        <w:rPr>
          <w:rFonts w:ascii="Times New Roman" w:eastAsia="Times New Roman" w:hAnsi="Times New Roman" w:cs="Times New Roman"/>
          <w:sz w:val="28"/>
          <w:szCs w:val="28"/>
        </w:rPr>
        <w:t xml:space="preserve">Содержание: количество, </w:t>
      </w:r>
      <w:r>
        <w:rPr>
          <w:rFonts w:ascii="Times New Roman" w:eastAsia="Times New Roman" w:hAnsi="Times New Roman" w:cs="Times New Roman"/>
          <w:sz w:val="28"/>
          <w:szCs w:val="28"/>
        </w:rPr>
        <w:t>раз</w:t>
      </w:r>
      <w:r w:rsidRPr="00AE35DB">
        <w:rPr>
          <w:rFonts w:ascii="Times New Roman" w:eastAsia="Times New Roman" w:hAnsi="Times New Roman" w:cs="Times New Roman"/>
          <w:sz w:val="28"/>
          <w:szCs w:val="28"/>
        </w:rPr>
        <w:t xml:space="preserve">деленное на массу. </w:t>
      </w:r>
      <w:r>
        <w:rPr>
          <w:rFonts w:ascii="Times New Roman" w:eastAsia="Times New Roman" w:hAnsi="Times New Roman" w:cs="Times New Roman"/>
          <w:sz w:val="28"/>
          <w:szCs w:val="28"/>
        </w:rPr>
        <w:t>Пример единицы измерения, мг/г образца</w:t>
      </w:r>
      <w:r w:rsidR="00CB00A7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6379B9A" w14:textId="7114B7EF" w:rsidR="001301C9" w:rsidRDefault="001301C9" w:rsidP="009D602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01C9">
        <w:rPr>
          <w:rFonts w:ascii="Times New Roman" w:eastAsia="Times New Roman" w:hAnsi="Times New Roman" w:cs="Times New Roman"/>
          <w:sz w:val="28"/>
          <w:szCs w:val="28"/>
        </w:rPr>
        <w:t xml:space="preserve">Соотношение: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когда </w:t>
      </w:r>
      <w:r w:rsidRPr="001301C9">
        <w:rPr>
          <w:rFonts w:ascii="Times New Roman" w:eastAsia="Times New Roman" w:hAnsi="Times New Roman" w:cs="Times New Roman"/>
          <w:sz w:val="28"/>
          <w:szCs w:val="28"/>
        </w:rPr>
        <w:t>результат представлен как один показатель, разделенн</w:t>
      </w:r>
      <w:r>
        <w:rPr>
          <w:rFonts w:ascii="Times New Roman" w:eastAsia="Times New Roman" w:hAnsi="Times New Roman" w:cs="Times New Roman"/>
          <w:sz w:val="28"/>
          <w:szCs w:val="28"/>
        </w:rPr>
        <w:t>ый на другой, взятый из той же системы, то с</w:t>
      </w:r>
      <w:r w:rsidRPr="001301C9">
        <w:rPr>
          <w:rFonts w:ascii="Times New Roman" w:eastAsia="Times New Roman" w:hAnsi="Times New Roman" w:cs="Times New Roman"/>
          <w:sz w:val="28"/>
          <w:szCs w:val="28"/>
        </w:rPr>
        <w:t xml:space="preserve">войство представляет собой соотношение. Например, отношение массовой концентрации вещества А к массовой концентрации </w:t>
      </w:r>
      <w:proofErr w:type="spellStart"/>
      <w:r w:rsidRPr="001301C9">
        <w:rPr>
          <w:rFonts w:ascii="Times New Roman" w:eastAsia="Times New Roman" w:hAnsi="Times New Roman" w:cs="Times New Roman"/>
          <w:sz w:val="28"/>
          <w:szCs w:val="28"/>
        </w:rPr>
        <w:t>креатинина</w:t>
      </w:r>
      <w:proofErr w:type="spellEnd"/>
      <w:r w:rsidRPr="001301C9">
        <w:rPr>
          <w:rFonts w:ascii="Times New Roman" w:eastAsia="Times New Roman" w:hAnsi="Times New Roman" w:cs="Times New Roman"/>
          <w:sz w:val="28"/>
          <w:szCs w:val="28"/>
        </w:rPr>
        <w:t xml:space="preserve"> в образце мочи представляет собой массовое </w:t>
      </w:r>
      <w:r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1301C9">
        <w:rPr>
          <w:rFonts w:ascii="Times New Roman" w:eastAsia="Times New Roman" w:hAnsi="Times New Roman" w:cs="Times New Roman"/>
          <w:sz w:val="28"/>
          <w:szCs w:val="28"/>
        </w:rPr>
        <w:t>отношение (</w:t>
      </w:r>
      <w:proofErr w:type="spellStart"/>
      <w:r w:rsidRPr="001301C9">
        <w:rPr>
          <w:rFonts w:ascii="Times New Roman" w:eastAsia="Times New Roman" w:hAnsi="Times New Roman" w:cs="Times New Roman"/>
          <w:sz w:val="28"/>
          <w:szCs w:val="28"/>
        </w:rPr>
        <w:t>MRto</w:t>
      </w:r>
      <w:proofErr w:type="spellEnd"/>
      <w:r w:rsidRPr="001301C9">
        <w:rPr>
          <w:rFonts w:ascii="Times New Roman" w:eastAsia="Times New Roman" w:hAnsi="Times New Roman" w:cs="Times New Roman"/>
          <w:sz w:val="28"/>
          <w:szCs w:val="28"/>
        </w:rPr>
        <w:t xml:space="preserve">). Числитель и знаменатель </w:t>
      </w:r>
      <w:r w:rsidR="009D6028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1301C9">
        <w:rPr>
          <w:rFonts w:ascii="Times New Roman" w:eastAsia="Times New Roman" w:hAnsi="Times New Roman" w:cs="Times New Roman"/>
          <w:sz w:val="28"/>
          <w:szCs w:val="28"/>
        </w:rPr>
        <w:t>отношен</w:t>
      </w:r>
      <w:r w:rsidR="009D6028">
        <w:rPr>
          <w:rFonts w:ascii="Times New Roman" w:eastAsia="Times New Roman" w:hAnsi="Times New Roman" w:cs="Times New Roman"/>
          <w:sz w:val="28"/>
          <w:szCs w:val="28"/>
        </w:rPr>
        <w:t>ия должны быть из одной с</w:t>
      </w:r>
      <w:r w:rsidRPr="001301C9">
        <w:rPr>
          <w:rFonts w:ascii="Times New Roman" w:eastAsia="Times New Roman" w:hAnsi="Times New Roman" w:cs="Times New Roman"/>
          <w:sz w:val="28"/>
          <w:szCs w:val="28"/>
        </w:rPr>
        <w:t>истемы. Если измерения взят</w:t>
      </w:r>
      <w:r w:rsidR="009D6028">
        <w:rPr>
          <w:rFonts w:ascii="Times New Roman" w:eastAsia="Times New Roman" w:hAnsi="Times New Roman" w:cs="Times New Roman"/>
          <w:sz w:val="28"/>
          <w:szCs w:val="28"/>
        </w:rPr>
        <w:t xml:space="preserve">ы из разных образцов, например, </w:t>
      </w:r>
      <w:proofErr w:type="spellStart"/>
      <w:r w:rsidRPr="001301C9">
        <w:rPr>
          <w:rFonts w:ascii="Times New Roman" w:eastAsia="Times New Roman" w:hAnsi="Times New Roman" w:cs="Times New Roman"/>
          <w:sz w:val="28"/>
          <w:szCs w:val="28"/>
        </w:rPr>
        <w:t>креатинин</w:t>
      </w:r>
      <w:proofErr w:type="spellEnd"/>
      <w:r w:rsidRPr="001301C9">
        <w:rPr>
          <w:rFonts w:ascii="Times New Roman" w:eastAsia="Times New Roman" w:hAnsi="Times New Roman" w:cs="Times New Roman"/>
          <w:sz w:val="28"/>
          <w:szCs w:val="28"/>
        </w:rPr>
        <w:t xml:space="preserve"> сыворотки по сравнению с </w:t>
      </w:r>
      <w:proofErr w:type="spellStart"/>
      <w:r w:rsidRPr="001301C9">
        <w:rPr>
          <w:rFonts w:ascii="Times New Roman" w:eastAsia="Times New Roman" w:hAnsi="Times New Roman" w:cs="Times New Roman"/>
          <w:sz w:val="28"/>
          <w:szCs w:val="28"/>
        </w:rPr>
        <w:t>креатинином</w:t>
      </w:r>
      <w:proofErr w:type="spellEnd"/>
      <w:r w:rsidRPr="001301C9">
        <w:rPr>
          <w:rFonts w:ascii="Times New Roman" w:eastAsia="Times New Roman" w:hAnsi="Times New Roman" w:cs="Times New Roman"/>
          <w:sz w:val="28"/>
          <w:szCs w:val="28"/>
        </w:rPr>
        <w:t xml:space="preserve"> мочи, это относительное соотношение (</w:t>
      </w:r>
      <w:proofErr w:type="spellStart"/>
      <w:r w:rsidRPr="001301C9">
        <w:rPr>
          <w:rFonts w:ascii="Times New Roman" w:eastAsia="Times New Roman" w:hAnsi="Times New Roman" w:cs="Times New Roman"/>
          <w:sz w:val="28"/>
          <w:szCs w:val="28"/>
        </w:rPr>
        <w:t>RelRto</w:t>
      </w:r>
      <w:proofErr w:type="spellEnd"/>
      <w:r w:rsidRPr="001301C9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="009D6028">
        <w:rPr>
          <w:rFonts w:ascii="Times New Roman" w:eastAsia="Times New Roman" w:hAnsi="Times New Roman" w:cs="Times New Roman"/>
          <w:sz w:val="28"/>
          <w:szCs w:val="28"/>
        </w:rPr>
        <w:t>Соо</w:t>
      </w:r>
      <w:r w:rsidRPr="001301C9">
        <w:rPr>
          <w:rFonts w:ascii="Times New Roman" w:eastAsia="Times New Roman" w:hAnsi="Times New Roman" w:cs="Times New Roman"/>
          <w:sz w:val="28"/>
          <w:szCs w:val="28"/>
        </w:rPr>
        <w:t>тношение времени, полученное от фактического и нормального контроля (как в некоторых тестах на коагуляцию), будет относительным временем (</w:t>
      </w:r>
      <w:proofErr w:type="spellStart"/>
      <w:r w:rsidRPr="001301C9">
        <w:rPr>
          <w:rFonts w:ascii="Times New Roman" w:eastAsia="Times New Roman" w:hAnsi="Times New Roman" w:cs="Times New Roman"/>
          <w:sz w:val="28"/>
          <w:szCs w:val="28"/>
        </w:rPr>
        <w:t>RelTime</w:t>
      </w:r>
      <w:proofErr w:type="spellEnd"/>
      <w:r w:rsidRPr="001301C9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9D6028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1301C9">
        <w:rPr>
          <w:rFonts w:ascii="Times New Roman" w:eastAsia="Times New Roman" w:hAnsi="Times New Roman" w:cs="Times New Roman"/>
          <w:sz w:val="28"/>
          <w:szCs w:val="28"/>
        </w:rPr>
        <w:t>отношение массовых концентраций, полученных от двух разных образцов, будет относительной м</w:t>
      </w:r>
      <w:r w:rsidR="009D6028">
        <w:rPr>
          <w:rFonts w:ascii="Times New Roman" w:eastAsia="Times New Roman" w:hAnsi="Times New Roman" w:cs="Times New Roman"/>
          <w:sz w:val="28"/>
          <w:szCs w:val="28"/>
        </w:rPr>
        <w:t>ассовой концентрацией (</w:t>
      </w:r>
      <w:proofErr w:type="spellStart"/>
      <w:r w:rsidR="009D6028">
        <w:rPr>
          <w:rFonts w:ascii="Times New Roman" w:eastAsia="Times New Roman" w:hAnsi="Times New Roman" w:cs="Times New Roman"/>
          <w:sz w:val="28"/>
          <w:szCs w:val="28"/>
        </w:rPr>
        <w:t>RelMCnc</w:t>
      </w:r>
      <w:proofErr w:type="spellEnd"/>
      <w:r w:rsidR="009D6028">
        <w:rPr>
          <w:rFonts w:ascii="Times New Roman" w:eastAsia="Times New Roman" w:hAnsi="Times New Roman" w:cs="Times New Roman"/>
          <w:sz w:val="28"/>
          <w:szCs w:val="28"/>
        </w:rPr>
        <w:t>)</w:t>
      </w:r>
      <w:r w:rsidR="00CB00A7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4A4B5A0" w14:textId="7C1E8CEA" w:rsidR="009D6028" w:rsidRDefault="009D6028" w:rsidP="009D602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028">
        <w:rPr>
          <w:rFonts w:ascii="Times New Roman" w:eastAsia="Times New Roman" w:hAnsi="Times New Roman" w:cs="Times New Roman"/>
          <w:sz w:val="28"/>
          <w:szCs w:val="28"/>
        </w:rPr>
        <w:t xml:space="preserve">Фракции: фракции представляют собой </w:t>
      </w:r>
      <w:r w:rsidR="000B6647">
        <w:rPr>
          <w:rFonts w:ascii="Times New Roman" w:eastAsia="Times New Roman" w:hAnsi="Times New Roman" w:cs="Times New Roman"/>
          <w:sz w:val="28"/>
          <w:szCs w:val="28"/>
        </w:rPr>
        <w:t xml:space="preserve">соотношение части к целому. Например, </w:t>
      </w:r>
      <w:proofErr w:type="spellStart"/>
      <w:r w:rsidRPr="009D6028">
        <w:rPr>
          <w:rFonts w:ascii="Times New Roman" w:eastAsia="Times New Roman" w:hAnsi="Times New Roman" w:cs="Times New Roman"/>
          <w:sz w:val="28"/>
          <w:szCs w:val="28"/>
        </w:rPr>
        <w:t>креатинкиназа</w:t>
      </w:r>
      <w:proofErr w:type="spellEnd"/>
      <w:r w:rsidRPr="009D6028">
        <w:rPr>
          <w:rFonts w:ascii="Times New Roman" w:eastAsia="Times New Roman" w:hAnsi="Times New Roman" w:cs="Times New Roman"/>
          <w:sz w:val="28"/>
          <w:szCs w:val="28"/>
        </w:rPr>
        <w:t xml:space="preserve">. MB / </w:t>
      </w:r>
      <w:proofErr w:type="spellStart"/>
      <w:r w:rsidRPr="009D6028">
        <w:rPr>
          <w:rFonts w:ascii="Times New Roman" w:eastAsia="Times New Roman" w:hAnsi="Times New Roman" w:cs="Times New Roman"/>
          <w:sz w:val="28"/>
          <w:szCs w:val="28"/>
        </w:rPr>
        <w:t>креатинкиназа</w:t>
      </w:r>
      <w:proofErr w:type="spellEnd"/>
      <w:r w:rsidRPr="009D602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9D6028">
        <w:rPr>
          <w:rFonts w:ascii="Times New Roman" w:eastAsia="Times New Roman" w:hAnsi="Times New Roman" w:cs="Times New Roman"/>
          <w:sz w:val="28"/>
          <w:szCs w:val="28"/>
        </w:rPr>
        <w:t>Total</w:t>
      </w:r>
      <w:proofErr w:type="spellEnd"/>
      <w:r w:rsidRPr="009D6028">
        <w:rPr>
          <w:rFonts w:ascii="Times New Roman" w:eastAsia="Times New Roman" w:hAnsi="Times New Roman" w:cs="Times New Roman"/>
          <w:sz w:val="28"/>
          <w:szCs w:val="28"/>
        </w:rPr>
        <w:t>, если измеряется в граммах, является массовой долей (</w:t>
      </w:r>
      <w:proofErr w:type="spellStart"/>
      <w:r w:rsidRPr="009D6028">
        <w:rPr>
          <w:rFonts w:ascii="Times New Roman" w:eastAsia="Times New Roman" w:hAnsi="Times New Roman" w:cs="Times New Roman"/>
          <w:sz w:val="28"/>
          <w:szCs w:val="28"/>
        </w:rPr>
        <w:t>MFr</w:t>
      </w:r>
      <w:proofErr w:type="spellEnd"/>
      <w:r w:rsidRPr="009D6028">
        <w:rPr>
          <w:rFonts w:ascii="Times New Roman" w:eastAsia="Times New Roman" w:hAnsi="Times New Roman" w:cs="Times New Roman"/>
          <w:sz w:val="28"/>
          <w:szCs w:val="28"/>
        </w:rPr>
        <w:t xml:space="preserve">). Доли </w:t>
      </w:r>
      <w:r w:rsidR="00CB00A7">
        <w:rPr>
          <w:rFonts w:ascii="Times New Roman" w:eastAsia="Times New Roman" w:hAnsi="Times New Roman" w:cs="Times New Roman"/>
          <w:sz w:val="28"/>
          <w:szCs w:val="28"/>
        </w:rPr>
        <w:t>обычно указываются в процентах;</w:t>
      </w:r>
    </w:p>
    <w:p w14:paraId="0BB14F14" w14:textId="0FAFAB0C" w:rsidR="000B6647" w:rsidRDefault="000B6647" w:rsidP="009D602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Скорость: скорость - это измерение</w:t>
      </w:r>
      <w:r w:rsidRPr="000B6647"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определенный</w:t>
      </w:r>
      <w:r w:rsidRPr="000B6647">
        <w:rPr>
          <w:rFonts w:ascii="Times New Roman" w:eastAsia="Times New Roman" w:hAnsi="Times New Roman" w:cs="Times New Roman"/>
          <w:sz w:val="28"/>
          <w:szCs w:val="28"/>
        </w:rPr>
        <w:t xml:space="preserve"> период времени, например, мг / день будет массовой скоростью (</w:t>
      </w:r>
      <w:proofErr w:type="spellStart"/>
      <w:r w:rsidRPr="000B6647">
        <w:rPr>
          <w:rFonts w:ascii="Times New Roman" w:eastAsia="Times New Roman" w:hAnsi="Times New Roman" w:cs="Times New Roman"/>
          <w:sz w:val="28"/>
          <w:szCs w:val="28"/>
        </w:rPr>
        <w:t>MRat</w:t>
      </w:r>
      <w:proofErr w:type="spellEnd"/>
      <w:r w:rsidRPr="000B6647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5207C1D7" w14:textId="6DF52025" w:rsidR="00CB00A7" w:rsidRDefault="00CB00A7" w:rsidP="00CB00A7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0A7">
        <w:rPr>
          <w:rFonts w:ascii="Times New Roman" w:eastAsia="Times New Roman" w:hAnsi="Times New Roman" w:cs="Times New Roman"/>
          <w:sz w:val="28"/>
          <w:szCs w:val="28"/>
        </w:rPr>
        <w:t>Качественные свойства описывают то, что измеряется для неколичественных лабо</w:t>
      </w:r>
      <w:r>
        <w:rPr>
          <w:rFonts w:ascii="Times New Roman" w:eastAsia="Times New Roman" w:hAnsi="Times New Roman" w:cs="Times New Roman"/>
          <w:sz w:val="28"/>
          <w:szCs w:val="28"/>
        </w:rPr>
        <w:t>раторных исследований</w:t>
      </w:r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. Такие свойства описывают широкий спектр результатов, таких как наличие или отсутствие </w:t>
      </w:r>
      <w:proofErr w:type="spellStart"/>
      <w:r w:rsidRPr="00CB00A7">
        <w:rPr>
          <w:rFonts w:ascii="Times New Roman" w:eastAsia="Times New Roman" w:hAnsi="Times New Roman" w:cs="Times New Roman"/>
          <w:sz w:val="28"/>
          <w:szCs w:val="28"/>
        </w:rPr>
        <w:t>аналита</w:t>
      </w:r>
      <w:proofErr w:type="spellEnd"/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, определенный тип обнаруженного </w:t>
      </w:r>
      <w:proofErr w:type="spellStart"/>
      <w:r w:rsidRPr="00CB00A7">
        <w:rPr>
          <w:rFonts w:ascii="Times New Roman" w:eastAsia="Times New Roman" w:hAnsi="Times New Roman" w:cs="Times New Roman"/>
          <w:sz w:val="28"/>
          <w:szCs w:val="28"/>
        </w:rPr>
        <w:t>аналита</w:t>
      </w:r>
      <w:proofErr w:type="spellEnd"/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. Три наиболее распространенных качественных свойства в LOINC - это </w:t>
      </w:r>
      <w:proofErr w:type="spellStart"/>
      <w:r w:rsidRPr="00CB00A7">
        <w:rPr>
          <w:rFonts w:ascii="Times New Roman" w:eastAsia="Times New Roman" w:hAnsi="Times New Roman" w:cs="Times New Roman"/>
          <w:sz w:val="28"/>
          <w:szCs w:val="28"/>
        </w:rPr>
        <w:t>PrThr</w:t>
      </w:r>
      <w:proofErr w:type="spellEnd"/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B00A7">
        <w:rPr>
          <w:rFonts w:ascii="Times New Roman" w:eastAsia="Times New Roman" w:hAnsi="Times New Roman" w:cs="Times New Roman"/>
          <w:sz w:val="28"/>
          <w:szCs w:val="28"/>
        </w:rPr>
        <w:t>Prid</w:t>
      </w:r>
      <w:proofErr w:type="spellEnd"/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CB00A7">
        <w:rPr>
          <w:rFonts w:ascii="Times New Roman" w:eastAsia="Times New Roman" w:hAnsi="Times New Roman" w:cs="Times New Roman"/>
          <w:sz w:val="28"/>
          <w:szCs w:val="28"/>
        </w:rPr>
        <w:t>Type</w:t>
      </w:r>
      <w:proofErr w:type="spellEnd"/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. Свойство </w:t>
      </w:r>
      <w:r w:rsidR="002B760D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CB00A7">
        <w:rPr>
          <w:rFonts w:ascii="Times New Roman" w:eastAsia="Times New Roman" w:hAnsi="Times New Roman" w:cs="Times New Roman"/>
          <w:sz w:val="28"/>
          <w:szCs w:val="28"/>
        </w:rPr>
        <w:t>PrThr</w:t>
      </w:r>
      <w:proofErr w:type="spellEnd"/>
      <w:r w:rsidR="002B760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 означает «присутствие или порог», означающее либо а) фактическое присутствие или отсутствие </w:t>
      </w:r>
      <w:proofErr w:type="spellStart"/>
      <w:r w:rsidRPr="00CB00A7">
        <w:rPr>
          <w:rFonts w:ascii="Times New Roman" w:eastAsia="Times New Roman" w:hAnsi="Times New Roman" w:cs="Times New Roman"/>
          <w:sz w:val="28"/>
          <w:szCs w:val="28"/>
        </w:rPr>
        <w:t>аналита</w:t>
      </w:r>
      <w:proofErr w:type="spellEnd"/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, либо б) то, что количество обнаруженного </w:t>
      </w:r>
      <w:proofErr w:type="spellStart"/>
      <w:r w:rsidRPr="00CB00A7">
        <w:rPr>
          <w:rFonts w:ascii="Times New Roman" w:eastAsia="Times New Roman" w:hAnsi="Times New Roman" w:cs="Times New Roman"/>
          <w:sz w:val="28"/>
          <w:szCs w:val="28"/>
        </w:rPr>
        <w:t>аналита</w:t>
      </w:r>
      <w:proofErr w:type="spellEnd"/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 превышает некоторый заранее установленный порог.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00A7">
        <w:rPr>
          <w:rFonts w:ascii="Times New Roman" w:eastAsia="Times New Roman" w:hAnsi="Times New Roman" w:cs="Times New Roman"/>
          <w:sz w:val="28"/>
          <w:szCs w:val="28"/>
        </w:rPr>
        <w:t>Prid</w:t>
      </w:r>
      <w:proofErr w:type="spellEnd"/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, что означает «Присутствие или идентичность», используется для анализов, которые определяют, присутствует ли </w:t>
      </w:r>
      <w:proofErr w:type="spellStart"/>
      <w:r w:rsidRPr="00CB00A7">
        <w:rPr>
          <w:rFonts w:ascii="Times New Roman" w:eastAsia="Times New Roman" w:hAnsi="Times New Roman" w:cs="Times New Roman"/>
          <w:sz w:val="28"/>
          <w:szCs w:val="28"/>
        </w:rPr>
        <w:t>аналит</w:t>
      </w:r>
      <w:proofErr w:type="spellEnd"/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 определенного типа,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случае обнаружения</w:t>
      </w:r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идентифицирует конкретный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аналит</w:t>
      </w:r>
      <w:proofErr w:type="spellEnd"/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. Одним из </w:t>
      </w:r>
      <w:r w:rsidRPr="00CB00A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примеров </w:t>
      </w:r>
      <w:r>
        <w:rPr>
          <w:rFonts w:ascii="Times New Roman" w:eastAsia="Times New Roman" w:hAnsi="Times New Roman" w:cs="Times New Roman"/>
          <w:sz w:val="28"/>
          <w:szCs w:val="28"/>
        </w:rPr>
        <w:t>исследования</w:t>
      </w:r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, который может быть представлен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 LOINC со свойством </w:t>
      </w:r>
      <w:proofErr w:type="spellStart"/>
      <w:r w:rsidRPr="00CB00A7">
        <w:rPr>
          <w:rFonts w:ascii="Times New Roman" w:eastAsia="Times New Roman" w:hAnsi="Times New Roman" w:cs="Times New Roman"/>
          <w:sz w:val="28"/>
          <w:szCs w:val="28"/>
        </w:rPr>
        <w:t>Prid</w:t>
      </w:r>
      <w:proofErr w:type="spellEnd"/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, является бактериальная культура. Когда проводится посев, заранее неизвестно, будут ли присутствовать какие-либо бактерии. Следовательно, одним из возможных результатов для бактериальной культуры является «Нет роста». Но если определено присутствие одного или нескольких типов бактерий, то определяется и указывается конкретная идентичность (например, </w:t>
      </w:r>
      <w:proofErr w:type="spellStart"/>
      <w:r w:rsidRPr="00CB00A7">
        <w:rPr>
          <w:rFonts w:ascii="Times New Roman" w:eastAsia="Times New Roman" w:hAnsi="Times New Roman" w:cs="Times New Roman"/>
          <w:sz w:val="28"/>
          <w:szCs w:val="28"/>
        </w:rPr>
        <w:t>Staphylococcus</w:t>
      </w:r>
      <w:proofErr w:type="spellEnd"/>
      <w:r w:rsidRPr="00CB0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00A7">
        <w:rPr>
          <w:rFonts w:ascii="Times New Roman" w:eastAsia="Times New Roman" w:hAnsi="Times New Roman" w:cs="Times New Roman"/>
          <w:sz w:val="28"/>
          <w:szCs w:val="28"/>
        </w:rPr>
        <w:t>aureus</w:t>
      </w:r>
      <w:proofErr w:type="spellEnd"/>
      <w:r w:rsidRPr="00CB00A7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4449B057" w14:textId="75A314DD" w:rsidR="00BA5DEF" w:rsidRDefault="00BA5DEF" w:rsidP="00CB00A7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Свойство </w:t>
      </w:r>
      <w:r w:rsidR="00C05AE8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Type</w:t>
      </w:r>
      <w:r w:rsidR="00C05AE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A5DEF">
        <w:rPr>
          <w:rFonts w:ascii="Times New Roman" w:eastAsia="Times New Roman" w:hAnsi="Times New Roman" w:cs="Times New Roman"/>
          <w:sz w:val="28"/>
          <w:szCs w:val="28"/>
        </w:rPr>
        <w:t xml:space="preserve"> используется для анализов, которые идентифицируют конкретный </w:t>
      </w:r>
      <w:proofErr w:type="spellStart"/>
      <w:r w:rsidRPr="00BA5DEF">
        <w:rPr>
          <w:rFonts w:ascii="Times New Roman" w:eastAsia="Times New Roman" w:hAnsi="Times New Roman" w:cs="Times New Roman"/>
          <w:sz w:val="28"/>
          <w:szCs w:val="28"/>
        </w:rPr>
        <w:t>аналит</w:t>
      </w:r>
      <w:proofErr w:type="spellEnd"/>
      <w:r w:rsidRPr="00BA5DEF">
        <w:rPr>
          <w:rFonts w:ascii="Times New Roman" w:eastAsia="Times New Roman" w:hAnsi="Times New Roman" w:cs="Times New Roman"/>
          <w:sz w:val="28"/>
          <w:szCs w:val="28"/>
        </w:rPr>
        <w:t xml:space="preserve"> в случаях, когда известно базовое присутствие </w:t>
      </w:r>
      <w:proofErr w:type="spellStart"/>
      <w:r w:rsidRPr="00BA5DEF">
        <w:rPr>
          <w:rFonts w:ascii="Times New Roman" w:eastAsia="Times New Roman" w:hAnsi="Times New Roman" w:cs="Times New Roman"/>
          <w:sz w:val="28"/>
          <w:szCs w:val="28"/>
        </w:rPr>
        <w:t>аналита</w:t>
      </w:r>
      <w:proofErr w:type="spellEnd"/>
      <w:r w:rsidRPr="00BA5DEF">
        <w:rPr>
          <w:rFonts w:ascii="Times New Roman" w:eastAsia="Times New Roman" w:hAnsi="Times New Roman" w:cs="Times New Roman"/>
          <w:sz w:val="28"/>
          <w:szCs w:val="28"/>
        </w:rPr>
        <w:t xml:space="preserve">. Например, если </w:t>
      </w:r>
      <w:proofErr w:type="spellStart"/>
      <w:r w:rsidRPr="00BA5DEF">
        <w:rPr>
          <w:rFonts w:ascii="Times New Roman" w:eastAsia="Times New Roman" w:hAnsi="Times New Roman" w:cs="Times New Roman"/>
          <w:sz w:val="28"/>
          <w:szCs w:val="28"/>
        </w:rPr>
        <w:t>изолят</w:t>
      </w:r>
      <w:proofErr w:type="spellEnd"/>
      <w:r w:rsidRPr="00BA5DEF">
        <w:rPr>
          <w:rFonts w:ascii="Times New Roman" w:eastAsia="Times New Roman" w:hAnsi="Times New Roman" w:cs="Times New Roman"/>
          <w:sz w:val="28"/>
          <w:szCs w:val="28"/>
        </w:rPr>
        <w:t xml:space="preserve">, который, как известно, содержит </w:t>
      </w:r>
      <w:proofErr w:type="spellStart"/>
      <w:r w:rsidRPr="00BA5DEF">
        <w:rPr>
          <w:rFonts w:ascii="Times New Roman" w:eastAsia="Times New Roman" w:hAnsi="Times New Roman" w:cs="Times New Roman"/>
          <w:sz w:val="28"/>
          <w:szCs w:val="28"/>
        </w:rPr>
        <w:t>Streptococcus</w:t>
      </w:r>
      <w:proofErr w:type="spellEnd"/>
      <w:r w:rsidRPr="00BA5D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5DEF">
        <w:rPr>
          <w:rFonts w:ascii="Times New Roman" w:eastAsia="Times New Roman" w:hAnsi="Times New Roman" w:cs="Times New Roman"/>
          <w:sz w:val="28"/>
          <w:szCs w:val="28"/>
        </w:rPr>
        <w:t>pneumoniae</w:t>
      </w:r>
      <w:proofErr w:type="spellEnd"/>
      <w:r w:rsidRPr="00BA5DEF">
        <w:rPr>
          <w:rFonts w:ascii="Times New Roman" w:eastAsia="Times New Roman" w:hAnsi="Times New Roman" w:cs="Times New Roman"/>
          <w:sz w:val="28"/>
          <w:szCs w:val="28"/>
        </w:rPr>
        <w:t xml:space="preserve">, будет дополнительно проанализирован для определения конкретного серотипа, </w:t>
      </w:r>
      <w:r>
        <w:rPr>
          <w:rFonts w:ascii="Times New Roman" w:eastAsia="Times New Roman" w:hAnsi="Times New Roman" w:cs="Times New Roman"/>
          <w:sz w:val="28"/>
          <w:szCs w:val="28"/>
        </w:rPr>
        <w:t>исследование</w:t>
      </w:r>
      <w:r w:rsidRPr="00BA5DEF">
        <w:rPr>
          <w:rFonts w:ascii="Times New Roman" w:eastAsia="Times New Roman" w:hAnsi="Times New Roman" w:cs="Times New Roman"/>
          <w:sz w:val="28"/>
          <w:szCs w:val="28"/>
        </w:rPr>
        <w:t xml:space="preserve"> серотипа будет иметь свойство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Type</w:t>
      </w:r>
      <w:r w:rsidRPr="00BA5DEF">
        <w:rPr>
          <w:rFonts w:ascii="Times New Roman" w:eastAsia="Times New Roman" w:hAnsi="Times New Roman" w:cs="Times New Roman"/>
          <w:sz w:val="28"/>
          <w:szCs w:val="28"/>
        </w:rPr>
        <w:t xml:space="preserve">, а не </w:t>
      </w:r>
      <w:proofErr w:type="spellStart"/>
      <w:r w:rsidRPr="00BA5DEF">
        <w:rPr>
          <w:rFonts w:ascii="Times New Roman" w:eastAsia="Times New Roman" w:hAnsi="Times New Roman" w:cs="Times New Roman"/>
          <w:sz w:val="28"/>
          <w:szCs w:val="28"/>
        </w:rPr>
        <w:t>Prid</w:t>
      </w:r>
      <w:proofErr w:type="spellEnd"/>
      <w:r w:rsidRPr="00BA5DEF">
        <w:rPr>
          <w:rFonts w:ascii="Times New Roman" w:eastAsia="Times New Roman" w:hAnsi="Times New Roman" w:cs="Times New Roman"/>
          <w:sz w:val="28"/>
          <w:szCs w:val="28"/>
        </w:rPr>
        <w:t xml:space="preserve">, потому что присутствие </w:t>
      </w:r>
      <w:proofErr w:type="spellStart"/>
      <w:r w:rsidRPr="00BA5DEF">
        <w:rPr>
          <w:rFonts w:ascii="Times New Roman" w:eastAsia="Times New Roman" w:hAnsi="Times New Roman" w:cs="Times New Roman"/>
          <w:sz w:val="28"/>
          <w:szCs w:val="28"/>
        </w:rPr>
        <w:t>Streptococcus</w:t>
      </w:r>
      <w:proofErr w:type="spellEnd"/>
      <w:r w:rsidRPr="00BA5DEF">
        <w:rPr>
          <w:rFonts w:ascii="Times New Roman" w:eastAsia="Times New Roman" w:hAnsi="Times New Roman" w:cs="Times New Roman"/>
          <w:sz w:val="28"/>
          <w:szCs w:val="28"/>
        </w:rPr>
        <w:t xml:space="preserve"> уже известно.</w:t>
      </w:r>
    </w:p>
    <w:p w14:paraId="35E386C7" w14:textId="0A8285FD" w:rsidR="00BA5DEF" w:rsidRDefault="00BA5DEF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C5AED90" w14:textId="22C190A5" w:rsidR="00BA5DEF" w:rsidRDefault="00BA5DEF" w:rsidP="004A23E7">
      <w:pPr>
        <w:ind w:firstLine="720"/>
        <w:jc w:val="both"/>
        <w:rPr>
          <w:rFonts w:ascii="Times New Roman" w:eastAsia="Times New Roman" w:hAnsi="Times New Roman" w:cs="Times New Roman"/>
          <w:i/>
          <w:color w:val="222222"/>
          <w:sz w:val="28"/>
          <w:szCs w:val="28"/>
        </w:rPr>
      </w:pPr>
      <w:r w:rsidRPr="00BA5DEF">
        <w:rPr>
          <w:rFonts w:ascii="Times New Roman" w:eastAsia="Times New Roman" w:hAnsi="Times New Roman" w:cs="Times New Roman"/>
          <w:i/>
          <w:color w:val="222222"/>
          <w:sz w:val="28"/>
          <w:szCs w:val="28"/>
        </w:rPr>
        <w:t>Временная характеристика</w:t>
      </w:r>
    </w:p>
    <w:p w14:paraId="76D6C91A" w14:textId="77777777" w:rsidR="00BA5DEF" w:rsidRPr="00BA5DEF" w:rsidRDefault="00BA5DEF">
      <w:pPr>
        <w:jc w:val="both"/>
        <w:rPr>
          <w:rFonts w:ascii="Times New Roman" w:eastAsia="Times New Roman" w:hAnsi="Times New Roman" w:cs="Times New Roman"/>
          <w:i/>
          <w:color w:val="222222"/>
          <w:sz w:val="28"/>
          <w:szCs w:val="28"/>
        </w:rPr>
      </w:pPr>
    </w:p>
    <w:p w14:paraId="6E7983EA" w14:textId="622CF183" w:rsidR="00BA5DEF" w:rsidRPr="00BA5DEF" w:rsidRDefault="007708DB" w:rsidP="004A23E7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Лабораторный тест может проводится</w:t>
      </w:r>
      <w:r w:rsidR="00BA5DEF" w:rsidRPr="00BA5D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23E7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одномоментно</w:t>
      </w:r>
      <w:r w:rsidR="00BA5DEF" w:rsidRPr="00BA5D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либо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 измерение может проводится в определенном</w:t>
      </w:r>
      <w:r w:rsidR="00BA5DEF" w:rsidRPr="00BA5D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интервал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A5DEF" w:rsidRPr="00BA5D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времени. Измерения интервалов часто применяются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анализу мочи и стула</w:t>
      </w:r>
      <w:r w:rsidR="00BA5DEF" w:rsidRPr="00BA5D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(например, сбор за 24 часа и расчет концентрации, общего количества или клиренса). </w:t>
      </w:r>
    </w:p>
    <w:p w14:paraId="2E492BEE" w14:textId="77777777" w:rsidR="004A23E7" w:rsidRDefault="004A23E7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FDFAC4B" w14:textId="5E8B8E67" w:rsidR="0027544F" w:rsidRDefault="004A23E7" w:rsidP="004A23E7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3E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Система</w:t>
      </w:r>
      <w:r w:rsidRPr="00C05AE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DF489D" w:rsidRPr="004A23E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Pr="004A23E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образец</w:t>
      </w:r>
      <w:r w:rsidR="00DF489D" w:rsidRPr="004A23E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="00DF48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AE2F477" w14:textId="77777777" w:rsidR="00F134EB" w:rsidRDefault="00F134EB" w:rsidP="004A23E7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D2C1953" w14:textId="2D91D4E2" w:rsidR="004A23E7" w:rsidRPr="00030F67" w:rsidRDefault="00CF3CE4" w:rsidP="004A23E7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3CE4">
        <w:rPr>
          <w:rFonts w:ascii="Times New Roman" w:eastAsia="Times New Roman" w:hAnsi="Times New Roman" w:cs="Times New Roman"/>
          <w:sz w:val="28"/>
          <w:szCs w:val="28"/>
        </w:rPr>
        <w:t xml:space="preserve">На практике лаборатории включают в названия тестов относительно небольшой диапазон типов образцов. Химические тесты обычно </w:t>
      </w:r>
      <w:r w:rsidR="00F134EB">
        <w:rPr>
          <w:rFonts w:ascii="Times New Roman" w:eastAsia="Times New Roman" w:hAnsi="Times New Roman" w:cs="Times New Roman"/>
          <w:sz w:val="28"/>
          <w:szCs w:val="28"/>
        </w:rPr>
        <w:t>применяются в сыворотке, моче</w:t>
      </w:r>
      <w:r w:rsidRPr="00CF3CE4">
        <w:rPr>
          <w:rFonts w:ascii="Times New Roman" w:eastAsia="Times New Roman" w:hAnsi="Times New Roman" w:cs="Times New Roman"/>
          <w:sz w:val="28"/>
          <w:szCs w:val="28"/>
        </w:rPr>
        <w:t>, к</w:t>
      </w:r>
      <w:r w:rsidR="00F134EB">
        <w:rPr>
          <w:rFonts w:ascii="Times New Roman" w:eastAsia="Times New Roman" w:hAnsi="Times New Roman" w:cs="Times New Roman"/>
          <w:sz w:val="28"/>
          <w:szCs w:val="28"/>
        </w:rPr>
        <w:t>рови и спинномозговой жидкости</w:t>
      </w:r>
      <w:r w:rsidRPr="00CF3CE4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0F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0F67" w:rsidRPr="00030F67">
        <w:rPr>
          <w:rFonts w:ascii="Times New Roman" w:eastAsia="Times New Roman" w:hAnsi="Times New Roman" w:cs="Times New Roman"/>
          <w:sz w:val="28"/>
          <w:szCs w:val="28"/>
        </w:rPr>
        <w:t xml:space="preserve">XXX </w:t>
      </w:r>
      <w:r w:rsidR="00030F67">
        <w:rPr>
          <w:rFonts w:ascii="Times New Roman" w:eastAsia="Times New Roman" w:hAnsi="Times New Roman" w:cs="Times New Roman"/>
          <w:sz w:val="28"/>
          <w:szCs w:val="28"/>
        </w:rPr>
        <w:t xml:space="preserve">обозначается </w:t>
      </w:r>
      <w:r w:rsidR="00030F67" w:rsidRPr="00030F67">
        <w:rPr>
          <w:rFonts w:ascii="Times New Roman" w:eastAsia="Times New Roman" w:hAnsi="Times New Roman" w:cs="Times New Roman"/>
          <w:sz w:val="28"/>
          <w:szCs w:val="28"/>
        </w:rPr>
        <w:t>в Системе для идентификации материала, который неизвестен или не указан</w:t>
      </w:r>
      <w:r w:rsidR="00030F6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4F9C42E" w14:textId="77777777" w:rsidR="0027544F" w:rsidRDefault="0027544F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CE80356" w14:textId="0BFBC68A" w:rsidR="0027544F" w:rsidRPr="00F134EB" w:rsidRDefault="00F134EB" w:rsidP="00F134EB">
      <w:pPr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134E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Тип шкалы</w:t>
      </w:r>
    </w:p>
    <w:p w14:paraId="5BD4C000" w14:textId="21621729" w:rsidR="0027544F" w:rsidRDefault="00F134E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B1F5311" w14:textId="73C789E6" w:rsidR="00F134EB" w:rsidRDefault="00F134E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Ниже приведены типы шкал измерения</w:t>
      </w:r>
      <w:r w:rsidR="00261A67">
        <w:rPr>
          <w:rFonts w:ascii="Times New Roman" w:eastAsia="Times New Roman" w:hAnsi="Times New Roman" w:cs="Times New Roman"/>
          <w:sz w:val="28"/>
          <w:szCs w:val="28"/>
        </w:rPr>
        <w:t xml:space="preserve"> лабораторных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исследований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LOINC</w:t>
      </w:r>
      <w:r w:rsidR="00261A67">
        <w:rPr>
          <w:rFonts w:ascii="Times New Roman" w:eastAsia="Times New Roman" w:hAnsi="Times New Roman" w:cs="Times New Roman"/>
          <w:sz w:val="28"/>
          <w:szCs w:val="28"/>
        </w:rPr>
        <w:t xml:space="preserve"> (Таблица 2)</w:t>
      </w:r>
      <w:r w:rsidRPr="00F134E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58B8B94" w14:textId="77777777" w:rsidR="00F134EB" w:rsidRPr="00F134EB" w:rsidRDefault="00F134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BD69DF7" w14:textId="587CA796" w:rsidR="0027544F" w:rsidRPr="00F134EB" w:rsidRDefault="00F134E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2</w:t>
      </w:r>
      <w:r w:rsidR="007A0BD5">
        <w:rPr>
          <w:rFonts w:ascii="Times New Roman" w:eastAsia="Times New Roman" w:hAnsi="Times New Roman" w:cs="Times New Roman"/>
          <w:color w:val="000000"/>
          <w:sz w:val="28"/>
          <w:szCs w:val="28"/>
        </w:rPr>
        <w:t>.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 шкалы</w:t>
      </w:r>
      <w:r w:rsidR="007A0BD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tbl>
      <w:tblPr>
        <w:tblStyle w:val="a6"/>
        <w:tblW w:w="933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684"/>
        <w:gridCol w:w="1842"/>
        <w:gridCol w:w="4808"/>
      </w:tblGrid>
      <w:tr w:rsidR="0027544F" w14:paraId="211CA4E7" w14:textId="77777777" w:rsidTr="007A0BD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6B7AA" w14:textId="0570492A" w:rsidR="0027544F" w:rsidRPr="00261A67" w:rsidRDefault="00261A67" w:rsidP="007A0B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шкалы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0D1AB" w14:textId="4D395A30" w:rsidR="0027544F" w:rsidRPr="00261A67" w:rsidRDefault="00261A67" w:rsidP="007A0B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Сокращение</w:t>
            </w:r>
          </w:p>
        </w:tc>
        <w:tc>
          <w:tcPr>
            <w:tcW w:w="4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86FF3" w14:textId="57570F3B" w:rsidR="0027544F" w:rsidRPr="00261A67" w:rsidRDefault="00261A67" w:rsidP="007A0B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Описание</w:t>
            </w:r>
          </w:p>
          <w:p w14:paraId="5D5BAD85" w14:textId="77777777" w:rsidR="0027544F" w:rsidRDefault="0027544F" w:rsidP="007A0B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544F" w14:paraId="71F508CD" w14:textId="77777777" w:rsidTr="007A0BD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F06BC" w14:textId="17E5B520" w:rsidR="0027544F" w:rsidRDefault="00261A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Количественный</w:t>
            </w:r>
            <w:r w:rsidR="00DF4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24BD1" w14:textId="77777777" w:rsidR="0027544F" w:rsidRDefault="00DF489D" w:rsidP="007A0B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Qn</w:t>
            </w:r>
            <w:proofErr w:type="spellEnd"/>
          </w:p>
        </w:tc>
        <w:tc>
          <w:tcPr>
            <w:tcW w:w="4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34B85" w14:textId="080F0548" w:rsidR="00261A67" w:rsidRDefault="00261A67" w:rsidP="00700D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1A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Результат теста - числовое значение, относящееся к непрерывной числовой шкале. </w:t>
            </w:r>
            <w:r w:rsidR="00700D9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Представляется</w:t>
            </w:r>
            <w:r w:rsidRPr="00261A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виде целого числа, </w:t>
            </w:r>
            <w:r w:rsidR="00700D9D"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r w:rsidRPr="00261A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отношения, действительного числа или диапазона. Значение результата теста может </w:t>
            </w:r>
            <w:r w:rsidRPr="00261A6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дополнительно содержать оператор отношения из набора {&lt;=, &lt;,&gt;,&gt; =}. Допустимые значения для количественного теста: «7», «-7», «7,4», «-7,4», «7,8912», «0,125», «&lt;10», «&lt;10,15», «&gt; 12000». , 1-10, 1: 256</w:t>
            </w:r>
          </w:p>
        </w:tc>
      </w:tr>
      <w:tr w:rsidR="0027544F" w14:paraId="0E21BE8E" w14:textId="77777777" w:rsidTr="007A0BD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F985B" w14:textId="2B0B8ACD" w:rsidR="0027544F" w:rsidRDefault="00261A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Порядковый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4CCE0" w14:textId="41361416" w:rsidR="0027544F" w:rsidRDefault="00DF489D" w:rsidP="007A0B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Ord</w:t>
            </w:r>
            <w:proofErr w:type="spellEnd"/>
          </w:p>
          <w:p w14:paraId="0C1483D9" w14:textId="77777777" w:rsidR="0027544F" w:rsidRDefault="0027544F" w:rsidP="007A0B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EB4FB" w14:textId="0115FFA2" w:rsidR="0027544F" w:rsidRPr="00700D9D" w:rsidRDefault="00700D9D" w:rsidP="001678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D9D">
              <w:rPr>
                <w:rFonts w:ascii="Times New Roman" w:eastAsia="Times New Roman" w:hAnsi="Times New Roman" w:cs="Times New Roman"/>
                <w:sz w:val="28"/>
                <w:szCs w:val="28"/>
              </w:rPr>
              <w:t>Упорядоченные катего</w:t>
            </w:r>
            <w:r w:rsidR="0016786B">
              <w:rPr>
                <w:rFonts w:ascii="Times New Roman" w:eastAsia="Times New Roman" w:hAnsi="Times New Roman" w:cs="Times New Roman"/>
                <w:sz w:val="28"/>
                <w:szCs w:val="28"/>
              </w:rPr>
              <w:t>ричные</w:t>
            </w:r>
            <w:r w:rsidRPr="00700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ответы, например, 1+, 2+, 3+; позитивный негативный; реактивный, неопределенный, инертный. Тесты с ответам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«да / нет» всегда порядковые.</w:t>
            </w:r>
          </w:p>
        </w:tc>
      </w:tr>
      <w:tr w:rsidR="0027544F" w14:paraId="3BD4D130" w14:textId="77777777" w:rsidTr="007A0BD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93289" w14:textId="77777777" w:rsidR="00261A67" w:rsidRPr="00261A67" w:rsidRDefault="00261A67" w:rsidP="00261A6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Количественный или</w:t>
            </w:r>
          </w:p>
          <w:p w14:paraId="4411C422" w14:textId="2974A53C" w:rsidR="0027544F" w:rsidRDefault="00261A67" w:rsidP="00261A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Порядковый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E25AA" w14:textId="77777777" w:rsidR="0027544F" w:rsidRDefault="00DF489D" w:rsidP="007A0B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OrdQn</w:t>
            </w:r>
            <w:proofErr w:type="spellEnd"/>
          </w:p>
        </w:tc>
        <w:tc>
          <w:tcPr>
            <w:tcW w:w="4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7D860" w14:textId="723A45B0" w:rsidR="00700D9D" w:rsidRDefault="00700D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Тест может быть представлен как </w:t>
            </w:r>
            <w:proofErr w:type="spellStart"/>
            <w:r w:rsidRPr="00700D9D">
              <w:rPr>
                <w:rFonts w:ascii="Times New Roman" w:eastAsia="Times New Roman" w:hAnsi="Times New Roman" w:cs="Times New Roman"/>
                <w:sz w:val="28"/>
                <w:szCs w:val="28"/>
              </w:rPr>
              <w:t>Ord</w:t>
            </w:r>
            <w:proofErr w:type="spellEnd"/>
            <w:r w:rsidRPr="00700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700D9D">
              <w:rPr>
                <w:rFonts w:ascii="Times New Roman" w:eastAsia="Times New Roman" w:hAnsi="Times New Roman" w:cs="Times New Roman"/>
                <w:sz w:val="28"/>
                <w:szCs w:val="28"/>
              </w:rPr>
              <w:t>Qn</w:t>
            </w:r>
            <w:proofErr w:type="spellEnd"/>
            <w:r w:rsidRPr="00700D9D">
              <w:rPr>
                <w:rFonts w:ascii="Times New Roman" w:eastAsia="Times New Roman" w:hAnsi="Times New Roman" w:cs="Times New Roman"/>
                <w:sz w:val="28"/>
                <w:szCs w:val="28"/>
              </w:rPr>
              <w:t>, например, чувствительность к противомикробным препаратам может быть представлена как устойчивая, промежуточная, чувствительная или как диаметр зоны ингибирования в миллиметрах.</w:t>
            </w:r>
          </w:p>
        </w:tc>
      </w:tr>
      <w:tr w:rsidR="0027544F" w14:paraId="31E052E8" w14:textId="77777777" w:rsidTr="007A0BD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FBA02" w14:textId="1C521589" w:rsidR="0027544F" w:rsidRDefault="00261A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Номинальный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FC84E" w14:textId="77777777" w:rsidR="0027544F" w:rsidRDefault="00DF489D" w:rsidP="007A0B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Nom</w:t>
            </w:r>
            <w:proofErr w:type="spellEnd"/>
          </w:p>
        </w:tc>
        <w:tc>
          <w:tcPr>
            <w:tcW w:w="4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0FA10" w14:textId="4339C92B" w:rsidR="0016786B" w:rsidRDefault="001678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786B">
              <w:rPr>
                <w:rFonts w:ascii="Times New Roman" w:eastAsia="Times New Roman" w:hAnsi="Times New Roman" w:cs="Times New Roman"/>
                <w:sz w:val="28"/>
                <w:szCs w:val="28"/>
              </w:rPr>
              <w:t>Номинальные или категоричные ответы, не имеющие естественног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порядка. Н</w:t>
            </w:r>
            <w:r w:rsidRPr="0016786B">
              <w:rPr>
                <w:rFonts w:ascii="Times New Roman" w:eastAsia="Times New Roman" w:hAnsi="Times New Roman" w:cs="Times New Roman"/>
                <w:sz w:val="28"/>
                <w:szCs w:val="28"/>
              </w:rPr>
              <w:t>апример, названия бактерий, представленные в виде ответов, категории внешнего вида, не имеющие естественного порядк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а, например, желтый, прозрачный</w:t>
            </w:r>
            <w:r w:rsidRPr="001678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7440A2" w14:textId="77777777" w:rsidR="0027544F" w:rsidRDefault="002754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544F" w14:paraId="626FAA4E" w14:textId="77777777" w:rsidTr="007A0BD5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94FC6" w14:textId="08B80732" w:rsidR="0027544F" w:rsidRDefault="00261A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26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овествовательный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608F6" w14:textId="77777777" w:rsidR="0027544F" w:rsidRDefault="00DF489D" w:rsidP="007A0B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Nar</w:t>
            </w:r>
            <w:proofErr w:type="spellEnd"/>
          </w:p>
        </w:tc>
        <w:tc>
          <w:tcPr>
            <w:tcW w:w="4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2C1C0" w14:textId="6C094842" w:rsidR="0027544F" w:rsidRDefault="0016786B" w:rsidP="00027C3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Текстовое</w:t>
            </w:r>
            <w:r w:rsidRPr="00167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повествование, описание </w:t>
            </w:r>
            <w:r w:rsidR="00027C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результата исследования</w:t>
            </w:r>
            <w:r w:rsidRPr="00167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7644ED4B" w14:textId="1416C4D3" w:rsidR="0027544F" w:rsidRDefault="0027544F">
      <w:pPr>
        <w:jc w:val="both"/>
        <w:rPr>
          <w:rFonts w:ascii="Times New Roman" w:eastAsia="Times New Roman" w:hAnsi="Times New Roman" w:cs="Times New Roman"/>
        </w:rPr>
      </w:pPr>
    </w:p>
    <w:p w14:paraId="48899F27" w14:textId="62AB8677" w:rsidR="009C2787" w:rsidRDefault="009C2787">
      <w:pPr>
        <w:jc w:val="both"/>
        <w:rPr>
          <w:rFonts w:ascii="Times New Roman" w:eastAsia="Times New Roman" w:hAnsi="Times New Roman" w:cs="Times New Roman"/>
        </w:rPr>
      </w:pPr>
    </w:p>
    <w:p w14:paraId="6C4A86CE" w14:textId="77777777" w:rsidR="009C2787" w:rsidRDefault="009C2787" w:rsidP="009C2787">
      <w:pPr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Тип м</w:t>
      </w:r>
      <w:r w:rsidRPr="008134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етод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</w:t>
      </w:r>
    </w:p>
    <w:p w14:paraId="022275AA" w14:textId="77777777" w:rsidR="009C2787" w:rsidRDefault="009C2787" w:rsidP="009C2787">
      <w:pPr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7F08B2BA" w14:textId="77777777" w:rsidR="009C2787" w:rsidRDefault="009C2787" w:rsidP="009C2787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LOINC</w:t>
      </w:r>
      <w:r w:rsidRPr="008134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8134DA">
        <w:rPr>
          <w:rFonts w:ascii="Times New Roman" w:eastAsia="Times New Roman" w:hAnsi="Times New Roman" w:cs="Times New Roman"/>
          <w:color w:val="000000"/>
          <w:sz w:val="28"/>
          <w:szCs w:val="28"/>
        </w:rPr>
        <w:t>етоды необходимо указывать как часть названия только в том случае, если они обеспечивают различие между тестами, в которых измеряется один и тот же компонент (</w:t>
      </w:r>
      <w:proofErr w:type="spellStart"/>
      <w:r w:rsidRPr="008134DA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аналит</w:t>
      </w:r>
      <w:proofErr w:type="spellEnd"/>
      <w:r w:rsidRPr="008134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но которые имеют различное клиническое значение или имеют разные клинические </w:t>
      </w:r>
      <w:proofErr w:type="spellStart"/>
      <w:r w:rsidRPr="008134DA">
        <w:rPr>
          <w:rFonts w:ascii="Times New Roman" w:eastAsia="Times New Roman" w:hAnsi="Times New Roman" w:cs="Times New Roman"/>
          <w:color w:val="000000"/>
          <w:sz w:val="28"/>
          <w:szCs w:val="28"/>
        </w:rPr>
        <w:t>референсные</w:t>
      </w:r>
      <w:proofErr w:type="spellEnd"/>
      <w:r w:rsidRPr="008134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диапазоны.</w:t>
      </w:r>
    </w:p>
    <w:p w14:paraId="0BBD7DB7" w14:textId="60226324" w:rsidR="009C2787" w:rsidRPr="008134DA" w:rsidRDefault="009C2787" w:rsidP="009C2787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Лаборатории не включают м</w:t>
      </w:r>
      <w:r w:rsidRPr="008134DA">
        <w:rPr>
          <w:rFonts w:ascii="Times New Roman" w:eastAsia="Times New Roman" w:hAnsi="Times New Roman" w:cs="Times New Roman"/>
          <w:color w:val="000000"/>
          <w:sz w:val="28"/>
          <w:szCs w:val="28"/>
        </w:rPr>
        <w:t>етод как часть названия для наиболее распространенных химиче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ских и гематологических тестов. </w:t>
      </w:r>
      <w:r w:rsidRPr="008134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 часто </w:t>
      </w:r>
      <w:r w:rsidRPr="008134D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требуется свобода выбора инструмента в зависимости от времени суток, срочности запроса на обслуживание, наличия инструментов и так далее. Хотя метод редко имеет значение для многих химических и гематологических тестов,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 часто важен для проведения</w:t>
      </w:r>
      <w:r w:rsidRPr="008134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иммунохимическ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/ серологическое тестирований</w:t>
      </w:r>
      <w:r w:rsidRPr="008134DA">
        <w:rPr>
          <w:rFonts w:ascii="Times New Roman" w:eastAsia="Times New Roman" w:hAnsi="Times New Roman" w:cs="Times New Roman"/>
          <w:color w:val="000000"/>
          <w:sz w:val="28"/>
          <w:szCs w:val="28"/>
        </w:rPr>
        <w:t>, поскольку чувствительность и специфичность некоторых тестов сильно различаются в зависимости от метода</w:t>
      </w:r>
      <w:r w:rsidR="00577907" w:rsidRPr="005779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</w:t>
      </w:r>
      <w:r w:rsidR="00C5413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77907" w:rsidRPr="00577907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Pr="008134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3AA92056" w14:textId="0A0E93D8" w:rsidR="008134DA" w:rsidRPr="009C2787" w:rsidRDefault="008134DA" w:rsidP="009C2787">
      <w:pPr>
        <w:jc w:val="both"/>
        <w:rPr>
          <w:rFonts w:ascii="Times New Roman" w:eastAsia="Times New Roman" w:hAnsi="Times New Roman" w:cs="Times New Roman"/>
        </w:rPr>
      </w:pPr>
    </w:p>
    <w:p w14:paraId="4D5059F8" w14:textId="09AFDC75" w:rsidR="0027544F" w:rsidRDefault="002B760D" w:rsidP="002962ED">
      <w:pPr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Особенности</w:t>
      </w:r>
      <w:r w:rsidR="005C5E10" w:rsidRPr="005C5E1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кодирования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лабораторных исследований в </w:t>
      </w:r>
      <w:r w:rsidR="005C5E10" w:rsidRPr="005C5E1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LOINC</w:t>
      </w:r>
    </w:p>
    <w:p w14:paraId="1E986586" w14:textId="483E5450" w:rsidR="0027544F" w:rsidRDefault="00DF489D" w:rsidP="00B00859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Некоторые схемы кодирования, используемые в системе здравоохранения, например как в Международной классификации болезней, обладают структурой, которая передает взаимосвязь между элементами, и иерархической структурой, отражающей возрастающую специфичность. Напротив, коды LOINC не имеют внутренней организации. Новые коды LOINC назначаются последовательно по мере запроса новых исследований и впоследствии добавляются без учета группировки аналогичных исследований. Например, код 51487-7 относится к наблюдению лейкоцитов (количество / объем) в моче с помощью автоматического подсчета, а следующий код в последовательности, 51488-5, относится к шестому образцу кортизола (масса / объем) в слюне. Также, если мы посмотрим на тест, аналогичный первому коду, лейкоциты (количество / объем) в моче путем ручного подсчета, мы увидим, что его код LOINC, 24122-4, не имеет никакого отношения к первому коду теста на лейкоциты в моче, 51847-7</w:t>
      </w:r>
      <w:r w:rsidR="00577907" w:rsidRPr="005779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[1]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14:paraId="7053D7FB" w14:textId="7E7B753B" w:rsidR="007708DB" w:rsidRDefault="007708DB" w:rsidP="00B00859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4D55DD" w14:textId="6A104CF2" w:rsidR="007708DB" w:rsidRPr="006153DE" w:rsidRDefault="006153DE" w:rsidP="006153D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3DE">
        <w:rPr>
          <w:rFonts w:ascii="Times New Roman" w:hAnsi="Times New Roman" w:cs="Times New Roman"/>
          <w:b/>
          <w:sz w:val="28"/>
          <w:szCs w:val="28"/>
        </w:rPr>
        <w:t xml:space="preserve">Рекомендации по использованию классификатора </w:t>
      </w:r>
      <w:r>
        <w:rPr>
          <w:rFonts w:ascii="Times New Roman" w:hAnsi="Times New Roman" w:cs="Times New Roman"/>
          <w:b/>
          <w:sz w:val="28"/>
          <w:szCs w:val="28"/>
        </w:rPr>
        <w:t xml:space="preserve">лабораторных исследований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LOINC</w:t>
      </w:r>
    </w:p>
    <w:p w14:paraId="577B84C5" w14:textId="77777777" w:rsidR="0027544F" w:rsidRDefault="0027544F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8A15129" w14:textId="23EC99FD" w:rsidR="0027544F" w:rsidRPr="00754D22" w:rsidRDefault="00754D22" w:rsidP="00754D22">
      <w:pPr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Устранение разного кодирования </w:t>
      </w:r>
    </w:p>
    <w:p w14:paraId="585A37D7" w14:textId="77777777" w:rsidR="00027C3C" w:rsidRDefault="00027C3C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5812D93E" w14:textId="08678F83" w:rsidR="0027544F" w:rsidRDefault="00DF489D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настоящее время процесс </w:t>
      </w:r>
      <w:r w:rsidR="00754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кодирования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децентрализован, и несколько лабораторий могут разрабатывать коды для своих тестов, представляющих их интерес. В случае выполнения лабораторией исследований не обозначенном в тарификаторе, лаборатории создают свои коды что приводит к дальнейшему разнообразию кодирования. Отсутствие координации может привести к одному тесту с несколькими кодами, что ограничивает функциональную совместимость. </w:t>
      </w:r>
    </w:p>
    <w:p w14:paraId="66250AE5" w14:textId="73B5DCEF" w:rsidR="0027544F" w:rsidRDefault="00DF489D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помощью использования базы данных LOINC, вместо кодирования исследований самостоятельно</w:t>
      </w:r>
      <w:r w:rsidR="0068628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лаборатории могут использовать бесплатную базу данных LOINC и сопоставлять с подходящими существующими исследованиями в LOINC</w:t>
      </w:r>
      <w:r w:rsidR="006862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(Рисунок 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Использование базы данных LOINC всеми лабораториями поможет привести к единому кодированию и развитию собственной базы. LOINC является подходящим для сопоставления классификатором, так как разработана с и</w:t>
      </w:r>
      <w:r w:rsidR="00E63DCE"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спользованием шести параметров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создания однозначного значения каждого исследования.</w:t>
      </w:r>
      <w:r w:rsidR="006862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76CC66F" w14:textId="23059B3E" w:rsidR="00686285" w:rsidRDefault="00686285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216A5F" w14:textId="5B7EB3F5" w:rsidR="00686285" w:rsidRDefault="00686285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26CAA721" wp14:editId="79C4C0D6">
            <wp:extent cx="5572125" cy="3332525"/>
            <wp:effectExtent l="0" t="0" r="0" b="1270"/>
            <wp:docPr id="2" name="Рисунок 2" descr="C:\Users\kazbekova_d@rcrz.kz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zbekova_d@rcrz.kz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081" cy="334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52705" w14:textId="10E1AAC8" w:rsidR="00686285" w:rsidRPr="00686285" w:rsidRDefault="00686285">
      <w:pPr>
        <w:ind w:firstLine="360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Рисунок 1. «Поиск в базе данных </w:t>
      </w:r>
      <w:r>
        <w:rPr>
          <w:rFonts w:ascii="Times New Roman" w:eastAsia="Times New Roman" w:hAnsi="Times New Roman" w:cs="Times New Roman"/>
          <w:i/>
          <w:color w:val="000000"/>
          <w:lang w:val="en-US"/>
        </w:rPr>
        <w:t>LOINC</w:t>
      </w:r>
      <w:r>
        <w:rPr>
          <w:rFonts w:ascii="Times New Roman" w:eastAsia="Times New Roman" w:hAnsi="Times New Roman" w:cs="Times New Roman"/>
          <w:i/>
          <w:color w:val="000000"/>
        </w:rPr>
        <w:t>»</w:t>
      </w:r>
    </w:p>
    <w:p w14:paraId="480ED597" w14:textId="5A498C64" w:rsidR="00686285" w:rsidRDefault="00686285" w:rsidP="0068628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2F8935" w14:textId="77777777" w:rsidR="00686285" w:rsidRDefault="00DF489D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LOINC также предоставляет возможность участия пользователей в дополнении базы данных новыми исследованиями. LOINC использует подход к разработке, ориентированный на общество, и пользовате</w:t>
      </w:r>
      <w:r w:rsidR="006862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 продолжают запрашивать новые исследования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многих областях. Индустрия диагностического тестирования продолжает вводить новшества, соответственно постоянно появляются новые лабораторные тесты. Многие запросы поступают напрямую от производителей тестов. Общественное здравоохранение продолжает запрашивать коды для неотложных проблем,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эпиднадзора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отчетов о случаях. Также в случае отсутствия в LOINC интересующ</w:t>
      </w:r>
      <w:r w:rsidR="00686285">
        <w:rPr>
          <w:rFonts w:ascii="Times New Roman" w:eastAsia="Times New Roman" w:hAnsi="Times New Roman" w:cs="Times New Roman"/>
          <w:color w:val="000000"/>
          <w:sz w:val="28"/>
          <w:szCs w:val="28"/>
        </w:rPr>
        <w:t>их лабораторию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исследований, есть возможность сделать запрос на включение новых лабораторных исследований. </w:t>
      </w:r>
    </w:p>
    <w:p w14:paraId="7E2C7EF6" w14:textId="77777777" w:rsidR="00762CF9" w:rsidRPr="00762CF9" w:rsidRDefault="00762CF9" w:rsidP="0095762F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Внесение новых кодов осуществляется путем направления специальной</w:t>
      </w:r>
    </w:p>
    <w:p w14:paraId="3D6DA9E5" w14:textId="0B532D87" w:rsidR="00686285" w:rsidRPr="00762CF9" w:rsidRDefault="00762CF9" w:rsidP="009576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заполненной формы на электронную почту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LOINC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содержит поля для заполнения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теста 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Local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observation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code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названия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теста 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Local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observation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name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описания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теста 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Observation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description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>), дополнительных ссылок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информацию о тесте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Reference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Info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единицы измерения (для количественных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наблюдений)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Units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возможных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результатов (</w:t>
      </w:r>
      <w:proofErr w:type="spellStart"/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>Answers</w:t>
      </w:r>
      <w:proofErr w:type="spellEnd"/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шести классифицирующих частей</w:t>
      </w:r>
      <w:r w:rsidRPr="00C05AE8"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запрашиваемого</w:t>
      </w:r>
      <w:r w:rsidRPr="0076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61FD832" w14:textId="0823549D" w:rsidR="0027544F" w:rsidRDefault="00DF489D" w:rsidP="00762CF9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обработки запроса комитет LOINC добавляет исследование в базу данных для общего пользования и самостоятельно назначает к</w:t>
      </w:r>
      <w:r w:rsidR="006153DE">
        <w:rPr>
          <w:rFonts w:ascii="Times New Roman" w:eastAsia="Times New Roman" w:hAnsi="Times New Roman" w:cs="Times New Roman"/>
          <w:color w:val="000000"/>
          <w:sz w:val="28"/>
          <w:szCs w:val="28"/>
        </w:rPr>
        <w:t>од запра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шиваемым тестам.</w:t>
      </w:r>
    </w:p>
    <w:p w14:paraId="1F1F11DE" w14:textId="6B771542" w:rsidR="005C5E10" w:rsidRDefault="005C5E10" w:rsidP="00754D2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496D42" w14:textId="22D3038B" w:rsidR="00503C3F" w:rsidRPr="00754D22" w:rsidRDefault="00503C3F">
      <w:pPr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54D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Возможность</w:t>
      </w:r>
      <w:r w:rsidR="00754D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международного использования</w:t>
      </w:r>
    </w:p>
    <w:p w14:paraId="05FD2B1F" w14:textId="77777777" w:rsidR="005C5E10" w:rsidRDefault="005C5E10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C6C03F3" w14:textId="6BD38693" w:rsidR="0027544F" w:rsidRPr="000F08C8" w:rsidRDefault="000F08C8" w:rsidP="000F08C8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08C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Лабораторные исследования классификатора </w:t>
      </w:r>
      <w:r w:rsidR="00DF489D" w:rsidRPr="000F0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LOINC </w:t>
      </w:r>
      <w:r w:rsidRPr="000F0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будут интерпретируемы одинаково </w:t>
      </w:r>
      <w:r w:rsidR="00DF489D" w:rsidRPr="000F0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0F0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странах, которые также используют данный классификатор </w:t>
      </w:r>
      <w:r w:rsidRPr="000F08C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LOINC</w:t>
      </w:r>
      <w:r w:rsidR="00DF489D" w:rsidRPr="000F08C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6E06A41" w14:textId="7DA68A75" w:rsidR="0027544F" w:rsidRDefault="00DF489D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08C8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Например</w:t>
      </w:r>
      <w:r w:rsidR="002D15F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F0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необходимости проведения лабораторных исследований гражданам Казахстана за пределами страны, данные о пройденных тестах за границей будут легко узнаваемы по возвращению назад по международному коду. Также в обратном случае находясь за границей и при необходимости предоставления истории о ранее проведенных в Казахстане пациентом лабораторных исследований, международное кодирование поможет дать полную информацию врачу. Международное кодирование лабораторных исследований будет способствовать передаче данных за пределы Казахстана и приведет к развитию медицинского туризма.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432CB58" w14:textId="47081CE2" w:rsidR="0027544F" w:rsidRDefault="0027544F" w:rsidP="008239DE">
      <w:pPr>
        <w:jc w:val="both"/>
        <w:rPr>
          <w:color w:val="000000"/>
        </w:rPr>
      </w:pPr>
    </w:p>
    <w:p w14:paraId="05CC78CA" w14:textId="77777777" w:rsidR="008239DE" w:rsidRDefault="008239DE">
      <w:pPr>
        <w:ind w:firstLine="360"/>
        <w:jc w:val="both"/>
        <w:rPr>
          <w:rFonts w:ascii="Times New Roman" w:eastAsia="Times New Roman" w:hAnsi="Times New Roman" w:cs="Times New Roman"/>
        </w:rPr>
      </w:pPr>
    </w:p>
    <w:p w14:paraId="08F36B30" w14:textId="2BAC29AD" w:rsidR="0027544F" w:rsidRPr="00826390" w:rsidRDefault="00826390" w:rsidP="00826390">
      <w:pPr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263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Использование в</w:t>
      </w:r>
      <w:r w:rsidR="00DC7B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информационных системах </w:t>
      </w:r>
    </w:p>
    <w:p w14:paraId="7DB3C826" w14:textId="3427F116" w:rsidR="00826390" w:rsidRPr="00754D22" w:rsidRDefault="0082639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1C7F903" w14:textId="3FA05577" w:rsidR="00D00AF2" w:rsidRDefault="00B43DD9" w:rsidP="00D00AF2">
      <w:pPr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85DD5" w:rsidRPr="00754D22">
        <w:rPr>
          <w:rFonts w:ascii="Times New Roman" w:eastAsia="Times New Roman" w:hAnsi="Times New Roman" w:cs="Times New Roman"/>
          <w:color w:val="000000"/>
          <w:sz w:val="28"/>
          <w:szCs w:val="28"/>
        </w:rPr>
        <w:t>тандартизованное кодирование позволяет:</w:t>
      </w:r>
    </w:p>
    <w:p w14:paraId="070AE5CF" w14:textId="01A0A983" w:rsidR="00D00AF2" w:rsidRPr="00D00AF2" w:rsidRDefault="00D00AF2" w:rsidP="00D00AF2">
      <w:pPr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1A6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Более быструю и эффективную интерпретацию результатов лабораторных исследований медицинским персоналом и уменьшение ошибок.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1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Единая терминология при документации </w:t>
      </w:r>
      <w:r w:rsidRPr="00AB1A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облегчает восприятие и интерпретацию данных </w:t>
      </w:r>
      <w:r w:rsidRPr="00AB1A65">
        <w:rPr>
          <w:rFonts w:ascii="Times New Roman" w:hAnsi="Times New Roman" w:cs="Times New Roman"/>
          <w:sz w:val="28"/>
          <w:szCs w:val="28"/>
        </w:rPr>
        <w:t>врачами-клиницистами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38A56704" w14:textId="5AE36EA8" w:rsidR="00D00AF2" w:rsidRPr="00D00AF2" w:rsidRDefault="00D00AF2" w:rsidP="00D00AF2">
      <w:pPr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1A6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Повышение непрерывности ухода.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1A65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в информационных системах классификатора LOINC, содержащего коды, наименования и описание результатов лабораторных исследований, полученных различными методами, позволяет врачам различных учреждений однозначно интерпретировать результаты лабораторного обследования пациента, обеспечивая 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самым преемственность лечения</w:t>
      </w:r>
      <w:r w:rsidRPr="00D00AF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80EDD1E" w14:textId="750878E7" w:rsidR="00D85DD5" w:rsidRPr="00D91ECB" w:rsidRDefault="00D85DD5" w:rsidP="00D91ECB">
      <w:pPr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1A6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Электронным системам здравоохранения повсеместно обмениваться данными лабораторных тестов</w:t>
      </w:r>
      <w:r w:rsidRPr="00754D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B1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0B89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направлении пациента на лабораторную диагностику</w:t>
      </w:r>
      <w:r w:rsidR="00D91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заявка формируется по классификатору </w:t>
      </w:r>
      <w:r w:rsidR="00D91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LOINC</w:t>
      </w:r>
      <w:r w:rsidR="00D91ECB" w:rsidRPr="00D91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передается в лабораторную информационную систему. </w:t>
      </w:r>
      <w:r w:rsidR="00D91ECB" w:rsidRPr="00D91ECB">
        <w:rPr>
          <w:rFonts w:ascii="Times New Roman" w:eastAsia="Times New Roman" w:hAnsi="Times New Roman" w:cs="Times New Roman"/>
          <w:color w:val="000000"/>
          <w:sz w:val="28"/>
          <w:szCs w:val="28"/>
        </w:rPr>
        <w:t>Лаборатория проводит исследование, результаты накапливаются в лабораторной информационной системе. В любой момент врач может запросить статус исполнения, назначенного им исследования.</w:t>
      </w:r>
    </w:p>
    <w:p w14:paraId="7D63C2B6" w14:textId="77777777" w:rsidR="0027544F" w:rsidRPr="00754D22" w:rsidRDefault="0027544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31BBBF" w14:textId="77777777" w:rsidR="0027544F" w:rsidRPr="00754D22" w:rsidRDefault="0027544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E96B7AB" w14:textId="3865549E" w:rsidR="0027544F" w:rsidRDefault="0027544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26BF19D" w14:textId="2220E110" w:rsidR="00E63DCE" w:rsidRDefault="00E63DC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66F229" w14:textId="323D5C3D" w:rsidR="00E63DCE" w:rsidRDefault="00E63DC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084C79" w14:textId="146AC6A1" w:rsidR="00762CF9" w:rsidRDefault="00762CF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52CDF3" w14:textId="06B3DDB7" w:rsidR="00762CF9" w:rsidRDefault="00762CF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4D6150" w14:textId="5C9B1DDE" w:rsidR="00762CF9" w:rsidRDefault="00762CF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D5A564" w14:textId="3036BBB4" w:rsidR="00762CF9" w:rsidRDefault="00762CF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ECBC215" w14:textId="29E1635E" w:rsidR="00762CF9" w:rsidRDefault="00762CF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ADC86B" w14:textId="13EE7E5A" w:rsidR="00762CF9" w:rsidRDefault="00762CF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C5BA40F" w14:textId="52F75A81" w:rsidR="0027544F" w:rsidRDefault="0027544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B1C3C4" w14:textId="77777777" w:rsidR="0027544F" w:rsidRDefault="00DF489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Заключение</w:t>
      </w:r>
    </w:p>
    <w:p w14:paraId="28B01AC2" w14:textId="77777777" w:rsidR="0027544F" w:rsidRDefault="0027544F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</w:rPr>
      </w:pPr>
    </w:p>
    <w:p w14:paraId="06FF5554" w14:textId="3DB29F88" w:rsidR="0027544F" w:rsidRDefault="00DF489D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Обмен электронными данными между учреждениями затруднен из-за разнородного кодирования и форматов, используемых для хранения клинических данных. Для улучшения взаимодействия между организациями здравоохранения необходима стандартизация и единые классификаторы, которые создают универсальный язык для данных о здоровье, упрощая обмен данными и способствуя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интераперабельности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ИС.</w:t>
      </w:r>
    </w:p>
    <w:p w14:paraId="0C792A9F" w14:textId="77777777" w:rsidR="0027544F" w:rsidRDefault="00DF489D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Приняв международные стандарты синтаксической и семантической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интераперабельности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данных, информационные системы могут стать функционально совместимыми и способны интегрировать обширные хранилища клинических данных. С момента создания LOINC в 1994 году эксперты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Regenstrief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работали над улучшением набора данных в соответствии с клиническими инновациями. </w:t>
      </w:r>
    </w:p>
    <w:p w14:paraId="1F64C498" w14:textId="68CE8A25" w:rsidR="0027544F" w:rsidRDefault="00DF489D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международного классификатора LOINC обеспечит стандартный способ представления данных лабораторных исследований, так что информация может быть использована и проанализирована на глобальном уровне.</w:t>
      </w:r>
      <w:r w:rsidR="00A023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7D6C2D9" w14:textId="77777777" w:rsidR="0027544F" w:rsidRDefault="0027544F">
      <w:pPr>
        <w:jc w:val="both"/>
        <w:rPr>
          <w:rFonts w:ascii="Times New Roman" w:eastAsia="Times New Roman" w:hAnsi="Times New Roman" w:cs="Times New Roman"/>
        </w:rPr>
      </w:pPr>
    </w:p>
    <w:p w14:paraId="04FDF18D" w14:textId="77777777" w:rsidR="0027544F" w:rsidRDefault="0027544F">
      <w:pPr>
        <w:rPr>
          <w:rFonts w:ascii="Times New Roman" w:eastAsia="Times New Roman" w:hAnsi="Times New Roman" w:cs="Times New Roman"/>
        </w:rPr>
      </w:pPr>
    </w:p>
    <w:p w14:paraId="1D28654C" w14:textId="46B9DE6C" w:rsidR="0027544F" w:rsidRDefault="0027544F"/>
    <w:p w14:paraId="6396A302" w14:textId="24F87266" w:rsidR="00B00859" w:rsidRDefault="00B00859"/>
    <w:p w14:paraId="6A497165" w14:textId="1E900E54" w:rsidR="00B00859" w:rsidRDefault="00B00859"/>
    <w:p w14:paraId="17826FCE" w14:textId="0207E9A9" w:rsidR="00B00859" w:rsidRDefault="00B00859"/>
    <w:p w14:paraId="049BB83D" w14:textId="64F7A658" w:rsidR="00B00859" w:rsidRDefault="00B00859"/>
    <w:p w14:paraId="0BB578EC" w14:textId="4BEC9CB2" w:rsidR="00B00859" w:rsidRDefault="00B00859"/>
    <w:p w14:paraId="4F4443E3" w14:textId="08ED3289" w:rsidR="00B00859" w:rsidRDefault="00B00859"/>
    <w:p w14:paraId="0EB867CC" w14:textId="5372AF29" w:rsidR="00B00859" w:rsidRDefault="00B00859"/>
    <w:p w14:paraId="71B69E9E" w14:textId="05F014BB" w:rsidR="00B00859" w:rsidRDefault="00B00859"/>
    <w:p w14:paraId="6657EAD3" w14:textId="55D896E3" w:rsidR="00B00859" w:rsidRDefault="00B00859"/>
    <w:p w14:paraId="7121746E" w14:textId="2B7C845E" w:rsidR="00B00859" w:rsidRDefault="00B00859"/>
    <w:p w14:paraId="62EECCE8" w14:textId="7E37DA69" w:rsidR="00B00859" w:rsidRDefault="00B00859"/>
    <w:p w14:paraId="3FC2F132" w14:textId="34ABD92A" w:rsidR="00B00859" w:rsidRDefault="00B00859"/>
    <w:p w14:paraId="3FB6FD78" w14:textId="6A26BCEF" w:rsidR="00B00859" w:rsidRDefault="00B00859"/>
    <w:p w14:paraId="6B2AFC95" w14:textId="6B28BF36" w:rsidR="00B00859" w:rsidRDefault="00B00859"/>
    <w:p w14:paraId="153C67CA" w14:textId="49667CE2" w:rsidR="00B00859" w:rsidRDefault="00B00859"/>
    <w:p w14:paraId="7BD1D565" w14:textId="3BF48817" w:rsidR="00B00859" w:rsidRDefault="00B00859"/>
    <w:p w14:paraId="2F15B2B3" w14:textId="6E75366B" w:rsidR="00B00859" w:rsidRDefault="00B00859"/>
    <w:p w14:paraId="21B5AC52" w14:textId="51A08C98" w:rsidR="00B00859" w:rsidRDefault="00B00859"/>
    <w:p w14:paraId="173E9603" w14:textId="570DAF0E" w:rsidR="00B00859" w:rsidRDefault="00B00859"/>
    <w:p w14:paraId="43018E3E" w14:textId="2DBAB86A" w:rsidR="00B00859" w:rsidRDefault="00B00859"/>
    <w:p w14:paraId="2C931D9B" w14:textId="77777777" w:rsidR="006153DE" w:rsidRDefault="006153DE" w:rsidP="00B0085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F4A753" w14:textId="77777777" w:rsidR="006153DE" w:rsidRDefault="006153DE" w:rsidP="00B0085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147115" w14:textId="77777777" w:rsidR="006153DE" w:rsidRDefault="006153DE" w:rsidP="00B0085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8F6EC2" w14:textId="77777777" w:rsidR="006153DE" w:rsidRDefault="006153DE" w:rsidP="00B0085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3E7383" w14:textId="77777777" w:rsidR="006153DE" w:rsidRDefault="006153DE" w:rsidP="00B0085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0A33EB" w14:textId="77777777" w:rsidR="006153DE" w:rsidRDefault="006153DE" w:rsidP="00B0085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437D83" w14:textId="5AE23B4F" w:rsidR="00B00859" w:rsidRPr="00B00859" w:rsidRDefault="00B00859" w:rsidP="00B0085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859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14:paraId="6F4196D1" w14:textId="4243C7BC" w:rsidR="00B00859" w:rsidRDefault="00B00859"/>
    <w:p w14:paraId="3D526238" w14:textId="1C8EDFE7" w:rsidR="00B00859" w:rsidRDefault="00B00859"/>
    <w:p w14:paraId="2405FF79" w14:textId="78539747" w:rsidR="008A5957" w:rsidRPr="00025A2C" w:rsidRDefault="008A5957" w:rsidP="00025A2C">
      <w:pPr>
        <w:widowControl w:val="0"/>
        <w:jc w:val="both"/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</w:pPr>
    </w:p>
    <w:p w14:paraId="79FB7611" w14:textId="460F9B20" w:rsidR="004032EF" w:rsidRPr="004032EF" w:rsidRDefault="00291179" w:rsidP="004032EF">
      <w:pPr>
        <w:pStyle w:val="af4"/>
        <w:widowControl w:val="0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Logical Observation Identifiers Names and Codes for Laboratorians. 2019. Michelle </w:t>
      </w:r>
      <w:proofErr w:type="spellStart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Stram</w:t>
      </w:r>
      <w:proofErr w:type="spellEnd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Tony </w:t>
      </w:r>
      <w:proofErr w:type="spellStart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Gigliotti</w:t>
      </w:r>
      <w:proofErr w:type="spellEnd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Douglas Hartman, Andrea </w:t>
      </w:r>
      <w:proofErr w:type="spellStart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Pitkus</w:t>
      </w:r>
      <w:proofErr w:type="spellEnd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Stanley M. Huff, Michael </w:t>
      </w:r>
      <w:proofErr w:type="spellStart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Riben</w:t>
      </w:r>
      <w:proofErr w:type="spellEnd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Walter H. </w:t>
      </w:r>
      <w:proofErr w:type="spellStart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Henricks</w:t>
      </w:r>
      <w:proofErr w:type="spellEnd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Navid</w:t>
      </w:r>
      <w:proofErr w:type="spellEnd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Farahani</w:t>
      </w:r>
      <w:proofErr w:type="spellEnd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Liron</w:t>
      </w:r>
      <w:proofErr w:type="spellEnd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Pantanowitz</w:t>
      </w:r>
      <w:proofErr w:type="spellEnd"/>
      <w:r w:rsidR="004032EF" w:rsidRPr="004032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 Archives of Pathology &amp; Laboratory Medicine. https://doi.org/10.5858/arpa.2018-0477-RA</w:t>
      </w:r>
    </w:p>
    <w:p w14:paraId="279AD484" w14:textId="112A67A6" w:rsidR="00BB1A95" w:rsidRDefault="00BB1A95" w:rsidP="00BB1A95">
      <w:pPr>
        <w:pStyle w:val="af4"/>
        <w:widowControl w:val="0"/>
        <w:numPr>
          <w:ilvl w:val="0"/>
          <w:numId w:val="3"/>
        </w:numPr>
        <w:contextualSpacing w:val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BB1A9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Standardizing Laboratory Data by Mapping to LOINC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. </w:t>
      </w:r>
      <w:r w:rsidRPr="00BB1A9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2006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BB1A9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A. N. Khan, S. P. Griffith, C. Moore, D. Russell, A. C. Rosario, J. </w:t>
      </w:r>
      <w:proofErr w:type="spellStart"/>
      <w:r w:rsidRPr="00BB1A9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Bertolli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. </w:t>
      </w:r>
      <w:r w:rsidRPr="00BB1A9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Journal of the American Medical Informatics Association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. </w:t>
      </w:r>
      <w:hyperlink r:id="rId10" w:history="1">
        <w:r w:rsidRPr="00BB1A95">
          <w:rPr>
            <w:rFonts w:ascii="Times New Roman" w:hAnsi="Times New Roman" w:cs="Times New Roman"/>
            <w:sz w:val="28"/>
            <w:szCs w:val="28"/>
            <w:lang w:val="en-US"/>
          </w:rPr>
          <w:t>https://doi.org/10.1197/jamia.M1935</w:t>
        </w:r>
      </w:hyperlink>
    </w:p>
    <w:p w14:paraId="22D718DC" w14:textId="2D7629AF" w:rsidR="00C54139" w:rsidRPr="00C54139" w:rsidRDefault="00C54139" w:rsidP="00C54139">
      <w:pPr>
        <w:pStyle w:val="af4"/>
        <w:widowControl w:val="0"/>
        <w:numPr>
          <w:ilvl w:val="0"/>
          <w:numId w:val="3"/>
        </w:numPr>
        <w:contextualSpacing w:val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025A2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The potential adoption benefits and challenges of LOINC codes in a laboratory department: a case study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Pr="00025A2C"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 2017</w:t>
      </w:r>
      <w:r w:rsidRPr="00025A2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11" w:history="1">
        <w:proofErr w:type="spellStart"/>
        <w:r w:rsidRPr="00025A2C">
          <w:rPr>
            <w:rFonts w:ascii="Times New Roman" w:hAnsi="Times New Roman" w:cs="Times New Roman"/>
            <w:sz w:val="28"/>
            <w:szCs w:val="28"/>
            <w:lang w:val="en-US"/>
          </w:rPr>
          <w:t>Chukwuemeka</w:t>
        </w:r>
        <w:proofErr w:type="spellEnd"/>
        <w:r w:rsidRPr="00025A2C">
          <w:rPr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Pr="00025A2C">
          <w:rPr>
            <w:rFonts w:ascii="Times New Roman" w:hAnsi="Times New Roman" w:cs="Times New Roman"/>
            <w:sz w:val="28"/>
            <w:szCs w:val="28"/>
            <w:lang w:val="en-US"/>
          </w:rPr>
          <w:t>Uchegbu</w:t>
        </w:r>
        <w:proofErr w:type="spellEnd"/>
      </w:hyperlink>
      <w:r w:rsidRPr="00025A2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and </w:t>
      </w:r>
      <w:hyperlink r:id="rId12" w:history="1">
        <w:r w:rsidRPr="00025A2C">
          <w:rPr>
            <w:rFonts w:ascii="Times New Roman" w:hAnsi="Times New Roman" w:cs="Times New Roman"/>
            <w:sz w:val="28"/>
            <w:szCs w:val="28"/>
            <w:lang w:val="en-US"/>
          </w:rPr>
          <w:t>Xia Jing</w:t>
        </w:r>
      </w:hyperlink>
      <w:r w:rsidRPr="00025A2C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 wp14:anchorId="51AC31DB" wp14:editId="56017C11">
            <wp:extent cx="66675" cy="85725"/>
            <wp:effectExtent l="0" t="0" r="9525" b="9525"/>
            <wp:docPr id="3" name="Рисунок 3" descr="corresponding auth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rresponding autho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5A2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14" w:tgtFrame="pmc_ext" w:history="1">
        <w:r w:rsidRPr="00025A2C">
          <w:rPr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10.1007/s13755-017-0027-8</w:t>
        </w:r>
      </w:hyperlink>
    </w:p>
    <w:p w14:paraId="04131AE1" w14:textId="2929EAB4" w:rsidR="004032EF" w:rsidRDefault="004032EF" w:rsidP="00BB1A95">
      <w:pPr>
        <w:pStyle w:val="af4"/>
        <w:widowControl w:val="0"/>
        <w:numPr>
          <w:ilvl w:val="0"/>
          <w:numId w:val="3"/>
        </w:numPr>
        <w:contextualSpacing w:val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LOINC Users’ guide. </w:t>
      </w:r>
      <w:proofErr w:type="spellStart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Regenstrief</w:t>
      </w:r>
      <w:proofErr w:type="spellEnd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Institute, </w:t>
      </w:r>
      <w:proofErr w:type="spellStart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inc.</w:t>
      </w:r>
      <w:proofErr w:type="spellEnd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and the Logical Observation Identifiers Names and Codes (LOINC) COMMITTEE. Published December 2018. Edited by Clem McDonald, MD, Stan Huff, MD, </w:t>
      </w:r>
      <w:proofErr w:type="spellStart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Jamalynne</w:t>
      </w:r>
      <w:proofErr w:type="spellEnd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Deckard, MS, Sara </w:t>
      </w:r>
      <w:proofErr w:type="spellStart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Armson</w:t>
      </w:r>
      <w:proofErr w:type="spellEnd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MS, </w:t>
      </w:r>
      <w:proofErr w:type="spellStart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Swapna</w:t>
      </w:r>
      <w:proofErr w:type="spellEnd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Abhyankar</w:t>
      </w:r>
      <w:proofErr w:type="spellEnd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MD, Daniel J. </w:t>
      </w:r>
      <w:proofErr w:type="spellStart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Vreeman</w:t>
      </w:r>
      <w:proofErr w:type="spellEnd"/>
      <w:r w:rsidRPr="008A595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, PT, DPT, MS</w:t>
      </w:r>
    </w:p>
    <w:p w14:paraId="1B974DC0" w14:textId="357D8CAA" w:rsidR="00BB1A95" w:rsidRPr="00C54139" w:rsidRDefault="00BB1A95" w:rsidP="00C54139">
      <w:pPr>
        <w:widowControl w:val="0"/>
        <w:ind w:left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14:paraId="344D7167" w14:textId="1A045D14" w:rsidR="00B00859" w:rsidRPr="00291179" w:rsidRDefault="00B00859">
      <w:pPr>
        <w:rPr>
          <w:lang w:val="en-US"/>
        </w:rPr>
      </w:pPr>
    </w:p>
    <w:p w14:paraId="347387E1" w14:textId="4F30A4BE" w:rsidR="00B00859" w:rsidRPr="00291179" w:rsidRDefault="00B00859">
      <w:pPr>
        <w:rPr>
          <w:lang w:val="en-US"/>
        </w:rPr>
      </w:pPr>
    </w:p>
    <w:p w14:paraId="182CFD58" w14:textId="10FFD72A" w:rsidR="00B00859" w:rsidRPr="00291179" w:rsidRDefault="00B00859">
      <w:pPr>
        <w:rPr>
          <w:lang w:val="en-US"/>
        </w:rPr>
      </w:pPr>
    </w:p>
    <w:p w14:paraId="41EE1098" w14:textId="64FF62BF" w:rsidR="00B00859" w:rsidRPr="00291179" w:rsidRDefault="00B00859">
      <w:pPr>
        <w:rPr>
          <w:lang w:val="en-US"/>
        </w:rPr>
      </w:pPr>
    </w:p>
    <w:p w14:paraId="347C16D3" w14:textId="1784638A" w:rsidR="00B00859" w:rsidRPr="00291179" w:rsidRDefault="00B00859">
      <w:pPr>
        <w:rPr>
          <w:lang w:val="en-US"/>
        </w:rPr>
      </w:pPr>
    </w:p>
    <w:p w14:paraId="4CEB522A" w14:textId="7ABBF576" w:rsidR="00B00859" w:rsidRPr="00291179" w:rsidRDefault="00B00859">
      <w:pPr>
        <w:rPr>
          <w:lang w:val="en-US"/>
        </w:rPr>
      </w:pPr>
    </w:p>
    <w:p w14:paraId="17C4B8C4" w14:textId="70F0E548" w:rsidR="00B00859" w:rsidRPr="00291179" w:rsidRDefault="00B00859">
      <w:pPr>
        <w:rPr>
          <w:lang w:val="en-US"/>
        </w:rPr>
      </w:pPr>
    </w:p>
    <w:p w14:paraId="6498F031" w14:textId="77777777" w:rsidR="00B00859" w:rsidRPr="00291179" w:rsidRDefault="00B00859">
      <w:pPr>
        <w:rPr>
          <w:lang w:val="en-US"/>
        </w:rPr>
      </w:pPr>
    </w:p>
    <w:sectPr w:rsidR="00B00859" w:rsidRPr="00291179" w:rsidSect="00A0232D">
      <w:footerReference w:type="default" r:id="rId15"/>
      <w:pgSz w:w="11906" w:h="16838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A2B88" w14:textId="77777777" w:rsidR="009071E6" w:rsidRDefault="009071E6" w:rsidP="00A0232D">
      <w:r>
        <w:separator/>
      </w:r>
    </w:p>
  </w:endnote>
  <w:endnote w:type="continuationSeparator" w:id="0">
    <w:p w14:paraId="764B8B51" w14:textId="77777777" w:rsidR="009071E6" w:rsidRDefault="009071E6" w:rsidP="00A02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3538481"/>
      <w:docPartObj>
        <w:docPartGallery w:val="Page Numbers (Bottom of Page)"/>
        <w:docPartUnique/>
      </w:docPartObj>
    </w:sdtPr>
    <w:sdtContent>
      <w:p w14:paraId="455A8B64" w14:textId="190314C7" w:rsidR="00A0232D" w:rsidRDefault="00A0232D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C79">
          <w:rPr>
            <w:noProof/>
          </w:rPr>
          <w:t>13</w:t>
        </w:r>
        <w:r>
          <w:fldChar w:fldCharType="end"/>
        </w:r>
      </w:p>
    </w:sdtContent>
  </w:sdt>
  <w:p w14:paraId="60FA4BCB" w14:textId="77777777" w:rsidR="00A0232D" w:rsidRDefault="00A0232D" w:rsidP="00A0232D">
    <w:pPr>
      <w:pStyle w:val="af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5238B2" w14:textId="77777777" w:rsidR="009071E6" w:rsidRDefault="009071E6" w:rsidP="00A0232D">
      <w:r>
        <w:separator/>
      </w:r>
    </w:p>
  </w:footnote>
  <w:footnote w:type="continuationSeparator" w:id="0">
    <w:p w14:paraId="092042B6" w14:textId="77777777" w:rsidR="009071E6" w:rsidRDefault="009071E6" w:rsidP="00A02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A"/>
    <w:multiLevelType w:val="hybridMultilevel"/>
    <w:tmpl w:val="A36AA506"/>
    <w:lvl w:ilvl="0" w:tplc="7558145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3A841F4"/>
    <w:multiLevelType w:val="hybridMultilevel"/>
    <w:tmpl w:val="FF506B8E"/>
    <w:lvl w:ilvl="0" w:tplc="17DA8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E5F487E"/>
    <w:multiLevelType w:val="multilevel"/>
    <w:tmpl w:val="A54E36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4F"/>
    <w:rsid w:val="00025A2C"/>
    <w:rsid w:val="00027C3C"/>
    <w:rsid w:val="00030F67"/>
    <w:rsid w:val="0006579A"/>
    <w:rsid w:val="000A7819"/>
    <w:rsid w:val="000B6647"/>
    <w:rsid w:val="000F08C8"/>
    <w:rsid w:val="00111E41"/>
    <w:rsid w:val="001301C9"/>
    <w:rsid w:val="00150401"/>
    <w:rsid w:val="0016786B"/>
    <w:rsid w:val="00192DB0"/>
    <w:rsid w:val="0020416C"/>
    <w:rsid w:val="00226A20"/>
    <w:rsid w:val="00261A67"/>
    <w:rsid w:val="00264414"/>
    <w:rsid w:val="0027544F"/>
    <w:rsid w:val="00291179"/>
    <w:rsid w:val="00293650"/>
    <w:rsid w:val="002962ED"/>
    <w:rsid w:val="002A4B7A"/>
    <w:rsid w:val="002A68DD"/>
    <w:rsid w:val="002B760D"/>
    <w:rsid w:val="002D15FE"/>
    <w:rsid w:val="002F414F"/>
    <w:rsid w:val="00316442"/>
    <w:rsid w:val="003E7C79"/>
    <w:rsid w:val="004032EF"/>
    <w:rsid w:val="00452DB0"/>
    <w:rsid w:val="00460C4F"/>
    <w:rsid w:val="00465068"/>
    <w:rsid w:val="004A23E7"/>
    <w:rsid w:val="004E6EC0"/>
    <w:rsid w:val="004F79AE"/>
    <w:rsid w:val="005029F7"/>
    <w:rsid w:val="00503C3F"/>
    <w:rsid w:val="005152C3"/>
    <w:rsid w:val="00517BAA"/>
    <w:rsid w:val="00577907"/>
    <w:rsid w:val="005C5E10"/>
    <w:rsid w:val="006153DE"/>
    <w:rsid w:val="00686285"/>
    <w:rsid w:val="00700D9D"/>
    <w:rsid w:val="00754D22"/>
    <w:rsid w:val="00762CF9"/>
    <w:rsid w:val="007708DB"/>
    <w:rsid w:val="0077518D"/>
    <w:rsid w:val="007A0BD5"/>
    <w:rsid w:val="007A674D"/>
    <w:rsid w:val="008134DA"/>
    <w:rsid w:val="008239DE"/>
    <w:rsid w:val="00826390"/>
    <w:rsid w:val="00883381"/>
    <w:rsid w:val="008A0E28"/>
    <w:rsid w:val="008A5957"/>
    <w:rsid w:val="008F4D63"/>
    <w:rsid w:val="009071E6"/>
    <w:rsid w:val="00907702"/>
    <w:rsid w:val="0095762F"/>
    <w:rsid w:val="009C2787"/>
    <w:rsid w:val="009D6028"/>
    <w:rsid w:val="009F4FD2"/>
    <w:rsid w:val="00A0232D"/>
    <w:rsid w:val="00A46338"/>
    <w:rsid w:val="00AB1A65"/>
    <w:rsid w:val="00AB4C79"/>
    <w:rsid w:val="00AB552D"/>
    <w:rsid w:val="00AD6BDE"/>
    <w:rsid w:val="00AE35DB"/>
    <w:rsid w:val="00B00859"/>
    <w:rsid w:val="00B43DD9"/>
    <w:rsid w:val="00B96036"/>
    <w:rsid w:val="00BA5DEF"/>
    <w:rsid w:val="00BB1A95"/>
    <w:rsid w:val="00BE0B89"/>
    <w:rsid w:val="00BE5427"/>
    <w:rsid w:val="00C05AE8"/>
    <w:rsid w:val="00C3004D"/>
    <w:rsid w:val="00C54139"/>
    <w:rsid w:val="00CA3225"/>
    <w:rsid w:val="00CB00A7"/>
    <w:rsid w:val="00CB6D20"/>
    <w:rsid w:val="00CF3CE4"/>
    <w:rsid w:val="00D00AF2"/>
    <w:rsid w:val="00D35086"/>
    <w:rsid w:val="00D6589D"/>
    <w:rsid w:val="00D85DD5"/>
    <w:rsid w:val="00D91ECB"/>
    <w:rsid w:val="00D96D44"/>
    <w:rsid w:val="00DC7B92"/>
    <w:rsid w:val="00DF489D"/>
    <w:rsid w:val="00E63DCE"/>
    <w:rsid w:val="00E7210E"/>
    <w:rsid w:val="00E85E03"/>
    <w:rsid w:val="00F134EB"/>
    <w:rsid w:val="00FA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5D1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40"/>
      <w:outlineLvl w:val="2"/>
    </w:pPr>
    <w:rPr>
      <w:color w:val="1F3863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d">
    <w:name w:val="annotation text"/>
    <w:basedOn w:val="a"/>
    <w:link w:val="ae"/>
    <w:uiPriority w:val="99"/>
    <w:semiHidden/>
    <w:unhideWhenUsed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F414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F414F"/>
    <w:rPr>
      <w:rFonts w:ascii="Segoe UI" w:hAnsi="Segoe UI" w:cs="Segoe UI"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A68D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af3">
    <w:name w:val="Table Grid"/>
    <w:basedOn w:val="a1"/>
    <w:uiPriority w:val="39"/>
    <w:rsid w:val="00B00859"/>
    <w:rPr>
      <w:rFonts w:asciiTheme="minorHAnsi" w:eastAsia="MS Mincho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Citation List,본문(내용),List Paragraph (numbered (a)),Colorful List - Accent 11,Bullets,NUMBERED PARAGRAPH,List Paragraph 1,List_Paragraph,Multilevel para_II,Akapit z listą BS,IBL List Paragraph,List Paragraph nowy,Numbered List Paragraph"/>
    <w:basedOn w:val="a"/>
    <w:link w:val="af5"/>
    <w:uiPriority w:val="1"/>
    <w:qFormat/>
    <w:rsid w:val="00B43DD9"/>
    <w:pPr>
      <w:ind w:left="720"/>
      <w:contextualSpacing/>
    </w:pPr>
  </w:style>
  <w:style w:type="character" w:customStyle="1" w:styleId="af5">
    <w:name w:val="Абзац списка Знак"/>
    <w:aliases w:val="Citation List Знак,본문(내용) Знак,List Paragraph (numbered (a)) Знак,Colorful List - Accent 11 Знак,Bullets Знак,NUMBERED PARAGRAPH Знак,List Paragraph 1 Знак,List_Paragraph Знак,Multilevel para_II Знак,Akapit z listą BS Знак"/>
    <w:link w:val="af4"/>
    <w:uiPriority w:val="1"/>
    <w:rsid w:val="00291179"/>
  </w:style>
  <w:style w:type="character" w:styleId="af6">
    <w:name w:val="Emphasis"/>
    <w:basedOn w:val="a0"/>
    <w:uiPriority w:val="20"/>
    <w:qFormat/>
    <w:rsid w:val="008A5957"/>
    <w:rPr>
      <w:i/>
      <w:iCs/>
    </w:rPr>
  </w:style>
  <w:style w:type="character" w:styleId="af7">
    <w:name w:val="Hyperlink"/>
    <w:basedOn w:val="a0"/>
    <w:uiPriority w:val="99"/>
    <w:unhideWhenUsed/>
    <w:rsid w:val="00BB1A95"/>
    <w:rPr>
      <w:color w:val="0000FF"/>
      <w:u w:val="single"/>
    </w:rPr>
  </w:style>
  <w:style w:type="character" w:customStyle="1" w:styleId="fm-vol-iss-date">
    <w:name w:val="fm-vol-iss-date"/>
    <w:basedOn w:val="a0"/>
    <w:rsid w:val="00025A2C"/>
  </w:style>
  <w:style w:type="character" w:customStyle="1" w:styleId="doi">
    <w:name w:val="doi"/>
    <w:basedOn w:val="a0"/>
    <w:rsid w:val="00025A2C"/>
  </w:style>
  <w:style w:type="paragraph" w:styleId="af8">
    <w:name w:val="header"/>
    <w:basedOn w:val="a"/>
    <w:link w:val="af9"/>
    <w:uiPriority w:val="99"/>
    <w:unhideWhenUsed/>
    <w:rsid w:val="00A0232D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A0232D"/>
  </w:style>
  <w:style w:type="paragraph" w:styleId="afa">
    <w:name w:val="footer"/>
    <w:basedOn w:val="a"/>
    <w:link w:val="afb"/>
    <w:uiPriority w:val="99"/>
    <w:unhideWhenUsed/>
    <w:rsid w:val="00A0232D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A02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40"/>
      <w:outlineLvl w:val="2"/>
    </w:pPr>
    <w:rPr>
      <w:color w:val="1F3863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d">
    <w:name w:val="annotation text"/>
    <w:basedOn w:val="a"/>
    <w:link w:val="ae"/>
    <w:uiPriority w:val="99"/>
    <w:semiHidden/>
    <w:unhideWhenUsed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F414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F414F"/>
    <w:rPr>
      <w:rFonts w:ascii="Segoe UI" w:hAnsi="Segoe UI" w:cs="Segoe UI"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A68D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af3">
    <w:name w:val="Table Grid"/>
    <w:basedOn w:val="a1"/>
    <w:uiPriority w:val="39"/>
    <w:rsid w:val="00B00859"/>
    <w:rPr>
      <w:rFonts w:asciiTheme="minorHAnsi" w:eastAsia="MS Mincho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Citation List,본문(내용),List Paragraph (numbered (a)),Colorful List - Accent 11,Bullets,NUMBERED PARAGRAPH,List Paragraph 1,List_Paragraph,Multilevel para_II,Akapit z listą BS,IBL List Paragraph,List Paragraph nowy,Numbered List Paragraph"/>
    <w:basedOn w:val="a"/>
    <w:link w:val="af5"/>
    <w:uiPriority w:val="1"/>
    <w:qFormat/>
    <w:rsid w:val="00B43DD9"/>
    <w:pPr>
      <w:ind w:left="720"/>
      <w:contextualSpacing/>
    </w:pPr>
  </w:style>
  <w:style w:type="character" w:customStyle="1" w:styleId="af5">
    <w:name w:val="Абзац списка Знак"/>
    <w:aliases w:val="Citation List Знак,본문(내용) Знак,List Paragraph (numbered (a)) Знак,Colorful List - Accent 11 Знак,Bullets Знак,NUMBERED PARAGRAPH Знак,List Paragraph 1 Знак,List_Paragraph Знак,Multilevel para_II Знак,Akapit z listą BS Знак"/>
    <w:link w:val="af4"/>
    <w:uiPriority w:val="1"/>
    <w:rsid w:val="00291179"/>
  </w:style>
  <w:style w:type="character" w:styleId="af6">
    <w:name w:val="Emphasis"/>
    <w:basedOn w:val="a0"/>
    <w:uiPriority w:val="20"/>
    <w:qFormat/>
    <w:rsid w:val="008A5957"/>
    <w:rPr>
      <w:i/>
      <w:iCs/>
    </w:rPr>
  </w:style>
  <w:style w:type="character" w:styleId="af7">
    <w:name w:val="Hyperlink"/>
    <w:basedOn w:val="a0"/>
    <w:uiPriority w:val="99"/>
    <w:unhideWhenUsed/>
    <w:rsid w:val="00BB1A95"/>
    <w:rPr>
      <w:color w:val="0000FF"/>
      <w:u w:val="single"/>
    </w:rPr>
  </w:style>
  <w:style w:type="character" w:customStyle="1" w:styleId="fm-vol-iss-date">
    <w:name w:val="fm-vol-iss-date"/>
    <w:basedOn w:val="a0"/>
    <w:rsid w:val="00025A2C"/>
  </w:style>
  <w:style w:type="character" w:customStyle="1" w:styleId="doi">
    <w:name w:val="doi"/>
    <w:basedOn w:val="a0"/>
    <w:rsid w:val="00025A2C"/>
  </w:style>
  <w:style w:type="paragraph" w:styleId="af8">
    <w:name w:val="header"/>
    <w:basedOn w:val="a"/>
    <w:link w:val="af9"/>
    <w:uiPriority w:val="99"/>
    <w:unhideWhenUsed/>
    <w:rsid w:val="00A0232D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A0232D"/>
  </w:style>
  <w:style w:type="paragraph" w:styleId="afa">
    <w:name w:val="footer"/>
    <w:basedOn w:val="a"/>
    <w:link w:val="afb"/>
    <w:uiPriority w:val="99"/>
    <w:unhideWhenUsed/>
    <w:rsid w:val="00A0232D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A02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3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2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0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?term=Jing%20X%5BAuthor%5D&amp;cauthor=true&amp;cauthor_uid=2906716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?term=Uchegbu%20C%5BAuthor%5D&amp;cauthor=true&amp;cauthor_uid=2906716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doi.org/10.1197/jamia.M193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dx.doi.org/10.1007%2Fs13755-017-0027-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652E3-D188-469D-B6C4-AD4D3A3B1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15</Pages>
  <Words>3280</Words>
  <Characters>18701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Жанат М. Сатанова</dc:creator>
  <cp:lastModifiedBy>Айгерим Ж. Бахтиярова</cp:lastModifiedBy>
  <cp:revision>22</cp:revision>
  <dcterms:created xsi:type="dcterms:W3CDTF">2020-11-26T11:43:00Z</dcterms:created>
  <dcterms:modified xsi:type="dcterms:W3CDTF">2020-12-07T08:56:00Z</dcterms:modified>
</cp:coreProperties>
</file>